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9FE13" w14:textId="53DDAE4E" w:rsidR="00E67791" w:rsidRDefault="00E67791" w:rsidP="00E67791">
      <w:pPr>
        <w:spacing w:after="0"/>
        <w:jc w:val="center"/>
        <w:rPr>
          <w:rFonts w:ascii="Times New Roman" w:hAnsi="Times New Roman" w:cs="Times New Roman"/>
          <w:b/>
          <w:bCs/>
          <w:color w:val="000000" w:themeColor="text1"/>
          <w:sz w:val="28"/>
          <w:szCs w:val="28"/>
        </w:rPr>
      </w:pPr>
      <w:bookmarkStart w:id="0" w:name="_Hlk216630478"/>
      <w:bookmarkStart w:id="1" w:name="_Hlk215933461"/>
      <w:bookmarkStart w:id="2" w:name="_Hlk226323747"/>
      <w:r w:rsidRPr="0064682B">
        <w:rPr>
          <w:rFonts w:ascii="Times New Roman" w:hAnsi="Times New Roman" w:cs="Times New Roman"/>
          <w:b/>
          <w:bCs/>
          <w:color w:val="000000" w:themeColor="text1"/>
          <w:sz w:val="28"/>
          <w:szCs w:val="28"/>
        </w:rPr>
        <w:t xml:space="preserve">Graphene-Supported </w:t>
      </w:r>
      <w:r w:rsidR="001342B4">
        <w:rPr>
          <w:rFonts w:ascii="Times New Roman" w:hAnsi="Times New Roman" w:cs="Times New Roman"/>
          <w:b/>
          <w:bCs/>
          <w:color w:val="000000" w:themeColor="text1"/>
          <w:sz w:val="28"/>
          <w:szCs w:val="28"/>
        </w:rPr>
        <w:t>Copper Selenide</w:t>
      </w:r>
      <w:r w:rsidRPr="0064682B">
        <w:rPr>
          <w:rFonts w:ascii="Times New Roman" w:hAnsi="Times New Roman" w:cs="Times New Roman"/>
          <w:b/>
          <w:bCs/>
          <w:color w:val="000000" w:themeColor="text1"/>
          <w:sz w:val="28"/>
          <w:szCs w:val="28"/>
        </w:rPr>
        <w:t xml:space="preserve"> Nanohybrid </w:t>
      </w:r>
      <w:r>
        <w:rPr>
          <w:rFonts w:ascii="Times New Roman" w:hAnsi="Times New Roman" w:cs="Times New Roman"/>
          <w:b/>
          <w:bCs/>
          <w:color w:val="000000" w:themeColor="text1"/>
          <w:sz w:val="28"/>
          <w:szCs w:val="28"/>
        </w:rPr>
        <w:t xml:space="preserve">with </w:t>
      </w:r>
      <w:r w:rsidR="001342B4" w:rsidRPr="001342B4">
        <w:rPr>
          <w:rFonts w:ascii="Times New Roman" w:hAnsi="Times New Roman" w:cs="Times New Roman"/>
          <w:b/>
          <w:bCs/>
          <w:color w:val="000000" w:themeColor="text1"/>
          <w:sz w:val="28"/>
          <w:szCs w:val="28"/>
        </w:rPr>
        <w:t>Peroxidase-Like Activity</w:t>
      </w:r>
      <w:r>
        <w:rPr>
          <w:rFonts w:ascii="Times New Roman" w:hAnsi="Times New Roman" w:cs="Times New Roman"/>
          <w:b/>
          <w:bCs/>
          <w:color w:val="000000" w:themeColor="text1"/>
          <w:sz w:val="28"/>
          <w:szCs w:val="28"/>
        </w:rPr>
        <w:t xml:space="preserve"> </w:t>
      </w:r>
      <w:r w:rsidR="001342B4" w:rsidRPr="001342B4">
        <w:rPr>
          <w:rFonts w:ascii="Times New Roman" w:hAnsi="Times New Roman" w:cs="Times New Roman"/>
          <w:b/>
          <w:bCs/>
          <w:color w:val="000000" w:themeColor="text1"/>
          <w:sz w:val="28"/>
          <w:szCs w:val="28"/>
        </w:rPr>
        <w:t>for OPD Oxidation</w:t>
      </w:r>
    </w:p>
    <w:p w14:paraId="1E34DE25" w14:textId="7D56C980" w:rsidR="00E67791" w:rsidRPr="0064682B" w:rsidRDefault="00E67791" w:rsidP="00E67791">
      <w:pPr>
        <w:spacing w:after="0"/>
        <w:rPr>
          <w:rFonts w:ascii="Times New Roman" w:hAnsi="Times New Roman" w:cs="Times New Roman"/>
          <w:i/>
          <w:iCs/>
          <w:color w:val="000000" w:themeColor="text1"/>
          <w:sz w:val="22"/>
          <w:szCs w:val="22"/>
        </w:rPr>
      </w:pPr>
      <w:r w:rsidRPr="0064682B">
        <w:rPr>
          <w:rFonts w:ascii="Times New Roman" w:hAnsi="Times New Roman" w:cs="Times New Roman"/>
          <w:i/>
          <w:iCs/>
          <w:color w:val="000000" w:themeColor="text1"/>
          <w:sz w:val="22"/>
          <w:szCs w:val="22"/>
        </w:rPr>
        <w:t>Saumya Maurya</w:t>
      </w:r>
      <w:r w:rsidRPr="0064682B">
        <w:rPr>
          <w:rFonts w:ascii="Times New Roman" w:hAnsi="Times New Roman" w:cs="Times New Roman"/>
          <w:i/>
          <w:iCs/>
          <w:color w:val="000000" w:themeColor="text1"/>
          <w:sz w:val="22"/>
          <w:szCs w:val="22"/>
          <w:vertAlign w:val="superscript"/>
        </w:rPr>
        <w:t>a</w:t>
      </w:r>
      <w:r w:rsidRPr="0064682B">
        <w:rPr>
          <w:rFonts w:ascii="Times New Roman" w:hAnsi="Times New Roman" w:cs="Times New Roman"/>
          <w:i/>
          <w:iCs/>
          <w:color w:val="000000" w:themeColor="text1"/>
          <w:sz w:val="22"/>
          <w:szCs w:val="22"/>
        </w:rPr>
        <w:t>,</w:t>
      </w:r>
      <w:r w:rsidRPr="0064682B">
        <w:rPr>
          <w:rFonts w:ascii="Times New Roman" w:hAnsi="Times New Roman" w:cs="Times New Roman"/>
          <w:i/>
          <w:iCs/>
          <w:color w:val="000000" w:themeColor="text1"/>
          <w:sz w:val="22"/>
          <w:szCs w:val="22"/>
          <w:lang w:val="en-GB"/>
        </w:rPr>
        <w:t xml:space="preserve"> </w:t>
      </w:r>
      <w:r w:rsidR="00184507">
        <w:rPr>
          <w:rFonts w:ascii="Times New Roman" w:hAnsi="Times New Roman" w:cs="Times New Roman"/>
          <w:i/>
          <w:iCs/>
          <w:color w:val="000000" w:themeColor="text1"/>
          <w:sz w:val="22"/>
          <w:szCs w:val="22"/>
          <w:lang w:val="en-GB"/>
        </w:rPr>
        <w:t>Rishika D</w:t>
      </w:r>
      <w:r w:rsidR="00184507" w:rsidRPr="00184507">
        <w:rPr>
          <w:rFonts w:ascii="Times New Roman" w:hAnsi="Times New Roman" w:cs="Times New Roman"/>
          <w:i/>
          <w:iCs/>
          <w:color w:val="000000" w:themeColor="text1"/>
          <w:sz w:val="22"/>
          <w:szCs w:val="22"/>
          <w:lang w:val="en-GB"/>
        </w:rPr>
        <w:t>abas</w:t>
      </w:r>
      <w:r w:rsidR="00184507">
        <w:rPr>
          <w:rFonts w:ascii="Times New Roman" w:hAnsi="Times New Roman" w:cs="Times New Roman"/>
          <w:i/>
          <w:iCs/>
          <w:color w:val="000000" w:themeColor="text1"/>
          <w:sz w:val="22"/>
          <w:szCs w:val="22"/>
          <w:vertAlign w:val="superscript"/>
          <w:lang w:val="en-GB"/>
        </w:rPr>
        <w:t>a</w:t>
      </w:r>
      <w:r w:rsidR="00184507">
        <w:rPr>
          <w:rFonts w:ascii="Times New Roman" w:hAnsi="Times New Roman" w:cs="Times New Roman"/>
          <w:i/>
          <w:iCs/>
          <w:color w:val="000000" w:themeColor="text1"/>
          <w:sz w:val="22"/>
          <w:szCs w:val="22"/>
          <w:lang w:val="en-GB"/>
        </w:rPr>
        <w:t xml:space="preserve">, </w:t>
      </w:r>
      <w:r w:rsidRPr="0064682B">
        <w:rPr>
          <w:rFonts w:ascii="Times New Roman" w:hAnsi="Times New Roman" w:cs="Times New Roman"/>
          <w:i/>
          <w:iCs/>
          <w:color w:val="000000" w:themeColor="text1"/>
          <w:sz w:val="22"/>
          <w:szCs w:val="22"/>
          <w:lang w:val="en-GB"/>
        </w:rPr>
        <w:t>Priyanka Jha</w:t>
      </w:r>
      <w:r w:rsidR="00184507">
        <w:rPr>
          <w:rFonts w:ascii="Times New Roman" w:hAnsi="Times New Roman" w:cs="Times New Roman"/>
          <w:i/>
          <w:iCs/>
          <w:color w:val="000000" w:themeColor="text1"/>
          <w:sz w:val="22"/>
          <w:szCs w:val="22"/>
          <w:vertAlign w:val="superscript"/>
          <w:lang w:val="en-GB"/>
        </w:rPr>
        <w:t>a</w:t>
      </w:r>
      <w:r w:rsidRPr="0064682B">
        <w:rPr>
          <w:rFonts w:ascii="Times New Roman" w:hAnsi="Times New Roman" w:cs="Times New Roman"/>
          <w:i/>
          <w:iCs/>
          <w:color w:val="000000" w:themeColor="text1"/>
          <w:sz w:val="22"/>
          <w:szCs w:val="22"/>
          <w:lang w:val="en-GB"/>
        </w:rPr>
        <w:t>,</w:t>
      </w:r>
      <w:r w:rsidRPr="0064682B">
        <w:rPr>
          <w:rFonts w:ascii="Times New Roman" w:hAnsi="Times New Roman" w:cs="Times New Roman"/>
          <w:i/>
          <w:iCs/>
          <w:color w:val="000000" w:themeColor="text1"/>
          <w:sz w:val="22"/>
          <w:szCs w:val="22"/>
        </w:rPr>
        <w:t xml:space="preserve"> Ashish </w:t>
      </w:r>
      <w:proofErr w:type="gramStart"/>
      <w:r w:rsidRPr="0064682B">
        <w:rPr>
          <w:rFonts w:ascii="Times New Roman" w:hAnsi="Times New Roman" w:cs="Times New Roman"/>
          <w:i/>
          <w:iCs/>
          <w:color w:val="000000" w:themeColor="text1"/>
          <w:sz w:val="22"/>
          <w:szCs w:val="22"/>
        </w:rPr>
        <w:t>Chalana</w:t>
      </w:r>
      <w:r w:rsidRPr="0064682B">
        <w:rPr>
          <w:rFonts w:ascii="Times New Roman" w:hAnsi="Times New Roman" w:cs="Times New Roman"/>
          <w:i/>
          <w:iCs/>
          <w:color w:val="000000" w:themeColor="text1"/>
          <w:sz w:val="22"/>
          <w:szCs w:val="22"/>
          <w:vertAlign w:val="superscript"/>
        </w:rPr>
        <w:t>a</w:t>
      </w:r>
      <w:r w:rsidR="00332939">
        <w:rPr>
          <w:rFonts w:ascii="Times New Roman" w:hAnsi="Times New Roman" w:cs="Times New Roman"/>
          <w:i/>
          <w:iCs/>
          <w:color w:val="000000" w:themeColor="text1"/>
          <w:sz w:val="22"/>
          <w:szCs w:val="22"/>
          <w:vertAlign w:val="superscript"/>
        </w:rPr>
        <w:t>,</w:t>
      </w:r>
      <w:r w:rsidRPr="0064682B">
        <w:rPr>
          <w:rFonts w:ascii="Times New Roman" w:hAnsi="Times New Roman" w:cs="Times New Roman"/>
          <w:i/>
          <w:iCs/>
          <w:color w:val="000000" w:themeColor="text1"/>
          <w:sz w:val="22"/>
          <w:szCs w:val="22"/>
        </w:rPr>
        <w:t>*</w:t>
      </w:r>
      <w:proofErr w:type="gramEnd"/>
    </w:p>
    <w:p w14:paraId="092D48DF" w14:textId="77777777" w:rsidR="00E67791" w:rsidRPr="0064682B" w:rsidRDefault="00E67791" w:rsidP="00E67791">
      <w:pPr>
        <w:spacing w:after="0" w:line="276" w:lineRule="auto"/>
        <w:rPr>
          <w:rFonts w:ascii="Times New Roman" w:hAnsi="Times New Roman" w:cs="Times New Roman"/>
          <w:i/>
          <w:iCs/>
          <w:color w:val="000000" w:themeColor="text1"/>
          <w:sz w:val="21"/>
          <w:szCs w:val="21"/>
        </w:rPr>
      </w:pPr>
      <w:proofErr w:type="spellStart"/>
      <w:r w:rsidRPr="0064682B">
        <w:rPr>
          <w:rFonts w:ascii="Times New Roman" w:hAnsi="Times New Roman" w:cs="Times New Roman"/>
          <w:i/>
          <w:iCs/>
          <w:color w:val="000000" w:themeColor="text1"/>
          <w:sz w:val="21"/>
          <w:szCs w:val="21"/>
          <w:vertAlign w:val="superscript"/>
        </w:rPr>
        <w:t>a</w:t>
      </w:r>
      <w:r w:rsidRPr="0064682B">
        <w:rPr>
          <w:rFonts w:ascii="Times New Roman" w:hAnsi="Times New Roman" w:cs="Times New Roman"/>
          <w:i/>
          <w:iCs/>
          <w:color w:val="000000" w:themeColor="text1"/>
          <w:sz w:val="21"/>
          <w:szCs w:val="21"/>
        </w:rPr>
        <w:t>Department</w:t>
      </w:r>
      <w:proofErr w:type="spellEnd"/>
      <w:r w:rsidRPr="0064682B">
        <w:rPr>
          <w:rFonts w:ascii="Times New Roman" w:hAnsi="Times New Roman" w:cs="Times New Roman"/>
          <w:i/>
          <w:iCs/>
          <w:color w:val="000000" w:themeColor="text1"/>
          <w:sz w:val="21"/>
          <w:szCs w:val="21"/>
        </w:rPr>
        <w:t xml:space="preserve"> of Chemistry &amp; Biochemistry, Sharda School of Engineering &amp; Science, Sharda University, Greater Noida, U.P. 201310, India</w:t>
      </w:r>
    </w:p>
    <w:p w14:paraId="2F62EB90" w14:textId="77777777" w:rsidR="00E67791" w:rsidRPr="0064682B" w:rsidRDefault="00E67791" w:rsidP="00E67791">
      <w:pPr>
        <w:spacing w:after="0" w:line="276" w:lineRule="auto"/>
        <w:rPr>
          <w:rFonts w:ascii="Times New Roman" w:hAnsi="Times New Roman" w:cs="Times New Roman"/>
          <w:i/>
          <w:iCs/>
          <w:color w:val="000000" w:themeColor="text1"/>
          <w:sz w:val="21"/>
          <w:szCs w:val="21"/>
        </w:rPr>
      </w:pPr>
      <w:r w:rsidRPr="0064682B">
        <w:rPr>
          <w:rFonts w:ascii="Times New Roman" w:hAnsi="Times New Roman" w:cs="Times New Roman"/>
          <w:i/>
          <w:iCs/>
          <w:color w:val="000000" w:themeColor="text1"/>
          <w:sz w:val="21"/>
          <w:szCs w:val="21"/>
        </w:rPr>
        <w:t xml:space="preserve">*Corresponding Author: </w:t>
      </w:r>
      <w:hyperlink r:id="rId6" w:history="1">
        <w:r w:rsidRPr="0064682B">
          <w:rPr>
            <w:rStyle w:val="Hyperlink"/>
            <w:rFonts w:ascii="Times New Roman" w:hAnsi="Times New Roman" w:cs="Times New Roman"/>
            <w:i/>
            <w:iCs/>
            <w:color w:val="000000" w:themeColor="text1"/>
            <w:sz w:val="21"/>
            <w:szCs w:val="21"/>
          </w:rPr>
          <w:t>ashish.chalana@sharda.ac.in</w:t>
        </w:r>
      </w:hyperlink>
    </w:p>
    <w:bookmarkEnd w:id="0"/>
    <w:p w14:paraId="00F3D0E7" w14:textId="376D47DF" w:rsidR="00E67791" w:rsidRPr="004C69D1" w:rsidRDefault="00E67791" w:rsidP="00E67791">
      <w:pPr>
        <w:spacing w:after="0" w:line="276" w:lineRule="auto"/>
        <w:rPr>
          <w:rFonts w:ascii="Times New Roman" w:hAnsi="Times New Roman" w:cs="Times New Roman"/>
          <w:i/>
          <w:iCs/>
          <w:color w:val="EE0000"/>
          <w:sz w:val="21"/>
          <w:szCs w:val="21"/>
        </w:rPr>
      </w:pPr>
      <w:r w:rsidRPr="004C69D1">
        <w:rPr>
          <w:rFonts w:ascii="Times New Roman" w:hAnsi="Times New Roman" w:cs="Times New Roman"/>
          <w:i/>
          <w:iCs/>
          <w:color w:val="EE0000"/>
          <w:sz w:val="21"/>
          <w:szCs w:val="21"/>
        </w:rPr>
        <w:t xml:space="preserve">                                       </w:t>
      </w:r>
    </w:p>
    <w:p w14:paraId="24A1DC60" w14:textId="77777777" w:rsidR="00E67791" w:rsidRPr="0064682B" w:rsidRDefault="00E67791" w:rsidP="00E67791">
      <w:pPr>
        <w:spacing w:line="360" w:lineRule="auto"/>
        <w:jc w:val="both"/>
        <w:rPr>
          <w:rFonts w:ascii="Times New Roman" w:hAnsi="Times New Roman" w:cs="Times New Roman"/>
          <w:b/>
          <w:bCs/>
          <w:color w:val="000000" w:themeColor="text1"/>
          <w:sz w:val="28"/>
          <w:szCs w:val="28"/>
        </w:rPr>
      </w:pPr>
      <w:r w:rsidRPr="0064682B">
        <w:rPr>
          <w:rFonts w:ascii="Times New Roman" w:hAnsi="Times New Roman" w:cs="Times New Roman"/>
          <w:b/>
          <w:bCs/>
          <w:color w:val="000000" w:themeColor="text1"/>
          <w:sz w:val="28"/>
          <w:szCs w:val="28"/>
        </w:rPr>
        <w:t>Abstract</w:t>
      </w:r>
    </w:p>
    <w:p w14:paraId="70901A07" w14:textId="78F1F94F" w:rsidR="00E67791" w:rsidRPr="003E218E" w:rsidRDefault="00E67791" w:rsidP="00E67791">
      <w:pPr>
        <w:spacing w:line="360" w:lineRule="auto"/>
        <w:jc w:val="both"/>
        <w:rPr>
          <w:rFonts w:ascii="Times New Roman" w:hAnsi="Times New Roman" w:cs="Times New Roman"/>
        </w:rPr>
      </w:pPr>
      <w:r>
        <w:rPr>
          <w:rFonts w:ascii="Times New Roman" w:hAnsi="Times New Roman" w:cs="Times New Roman"/>
        </w:rPr>
        <w:t>The</w:t>
      </w:r>
      <w:r w:rsidRPr="00EE2C6A">
        <w:rPr>
          <w:rFonts w:ascii="Times New Roman" w:hAnsi="Times New Roman" w:cs="Times New Roman"/>
        </w:rPr>
        <w:t xml:space="preserve"> graphene-supported copper selenide (</w:t>
      </w:r>
      <w:proofErr w:type="spellStart"/>
      <w:r w:rsidRPr="00EE2C6A">
        <w:rPr>
          <w:rFonts w:ascii="Times New Roman" w:hAnsi="Times New Roman" w:cs="Times New Roman"/>
        </w:rPr>
        <w:t>CuSe</w:t>
      </w:r>
      <w:proofErr w:type="spellEnd"/>
      <w:r w:rsidRPr="00EE2C6A">
        <w:rPr>
          <w:rFonts w:ascii="Times New Roman" w:hAnsi="Times New Roman" w:cs="Times New Roman"/>
        </w:rPr>
        <w:t>/</w:t>
      </w:r>
      <w:proofErr w:type="spellStart"/>
      <w:r w:rsidRPr="00EE2C6A">
        <w:rPr>
          <w:rFonts w:ascii="Times New Roman" w:hAnsi="Times New Roman" w:cs="Times New Roman"/>
        </w:rPr>
        <w:t>rGO</w:t>
      </w:r>
      <w:proofErr w:type="spellEnd"/>
      <w:r w:rsidRPr="00EE2C6A">
        <w:rPr>
          <w:rFonts w:ascii="Times New Roman" w:hAnsi="Times New Roman" w:cs="Times New Roman"/>
        </w:rPr>
        <w:t>) nanohybrid</w:t>
      </w:r>
      <w:r>
        <w:rPr>
          <w:rFonts w:ascii="Times New Roman" w:hAnsi="Times New Roman" w:cs="Times New Roman"/>
        </w:rPr>
        <w:t xml:space="preserve"> </w:t>
      </w:r>
      <w:r w:rsidRPr="00EE2C6A">
        <w:rPr>
          <w:rFonts w:ascii="Times New Roman" w:hAnsi="Times New Roman" w:cs="Times New Roman"/>
        </w:rPr>
        <w:t xml:space="preserve">was </w:t>
      </w:r>
      <w:r w:rsidRPr="003E218E">
        <w:rPr>
          <w:rFonts w:ascii="Times New Roman" w:hAnsi="Times New Roman" w:cs="Times New Roman"/>
        </w:rPr>
        <w:t>effectively</w:t>
      </w:r>
      <w:r>
        <w:rPr>
          <w:rFonts w:ascii="Times New Roman" w:hAnsi="Times New Roman" w:cs="Times New Roman"/>
        </w:rPr>
        <w:t xml:space="preserve"> </w:t>
      </w:r>
      <w:r w:rsidRPr="003E218E">
        <w:rPr>
          <w:rFonts w:ascii="Times New Roman" w:hAnsi="Times New Roman" w:cs="Times New Roman"/>
        </w:rPr>
        <w:t>synthesized</w:t>
      </w:r>
      <w:r w:rsidRPr="00EE2C6A">
        <w:rPr>
          <w:rFonts w:ascii="Times New Roman" w:hAnsi="Times New Roman" w:cs="Times New Roman"/>
        </w:rPr>
        <w:t xml:space="preserve"> </w:t>
      </w:r>
      <w:r>
        <w:rPr>
          <w:rFonts w:ascii="Times New Roman" w:hAnsi="Times New Roman" w:cs="Times New Roman"/>
        </w:rPr>
        <w:t>using a</w:t>
      </w:r>
      <w:r w:rsidRPr="00EE2C6A">
        <w:rPr>
          <w:rFonts w:ascii="Times New Roman" w:hAnsi="Times New Roman" w:cs="Times New Roman"/>
        </w:rPr>
        <w:t xml:space="preserve"> one-pot hydrothermal </w:t>
      </w:r>
      <w:r w:rsidRPr="003E218E">
        <w:rPr>
          <w:rFonts w:ascii="Times New Roman" w:hAnsi="Times New Roman" w:cs="Times New Roman"/>
        </w:rPr>
        <w:t>method</w:t>
      </w:r>
      <w:r w:rsidRPr="00EE2C6A">
        <w:rPr>
          <w:rFonts w:ascii="Times New Roman" w:hAnsi="Times New Roman" w:cs="Times New Roman"/>
        </w:rPr>
        <w:t xml:space="preserve">, which was </w:t>
      </w:r>
      <w:r w:rsidRPr="007673CC">
        <w:rPr>
          <w:rFonts w:ascii="Times New Roman" w:hAnsi="Times New Roman" w:cs="Times New Roman"/>
        </w:rPr>
        <w:t xml:space="preserve">subsequently evaluated </w:t>
      </w:r>
      <w:r w:rsidRPr="00EE2C6A">
        <w:rPr>
          <w:rFonts w:ascii="Times New Roman" w:hAnsi="Times New Roman" w:cs="Times New Roman"/>
        </w:rPr>
        <w:t xml:space="preserve">for its </w:t>
      </w:r>
      <w:r w:rsidRPr="007673CC">
        <w:rPr>
          <w:rFonts w:ascii="Times New Roman" w:hAnsi="Times New Roman" w:cs="Times New Roman"/>
        </w:rPr>
        <w:t>enhanced</w:t>
      </w:r>
      <w:r>
        <w:rPr>
          <w:rFonts w:ascii="Times New Roman" w:hAnsi="Times New Roman" w:cs="Times New Roman"/>
        </w:rPr>
        <w:t xml:space="preserve"> </w:t>
      </w:r>
      <w:r w:rsidRPr="00EE2C6A">
        <w:rPr>
          <w:rFonts w:ascii="Times New Roman" w:hAnsi="Times New Roman" w:cs="Times New Roman"/>
        </w:rPr>
        <w:t xml:space="preserve">peroxidase-like (POD-like) catalytic activity. </w:t>
      </w:r>
      <w:proofErr w:type="spellStart"/>
      <w:r w:rsidRPr="00EE2C6A">
        <w:rPr>
          <w:rFonts w:ascii="Times New Roman" w:hAnsi="Times New Roman" w:cs="Times New Roman"/>
        </w:rPr>
        <w:t>CuSe</w:t>
      </w:r>
      <w:proofErr w:type="spellEnd"/>
      <w:r w:rsidRPr="00EE2C6A">
        <w:rPr>
          <w:rFonts w:ascii="Times New Roman" w:hAnsi="Times New Roman" w:cs="Times New Roman"/>
        </w:rPr>
        <w:t xml:space="preserve"> nanoparticles were </w:t>
      </w:r>
      <w:r w:rsidRPr="0064235C">
        <w:rPr>
          <w:rFonts w:ascii="Times New Roman" w:hAnsi="Times New Roman" w:cs="Times New Roman"/>
        </w:rPr>
        <w:t>homogeneously</w:t>
      </w:r>
      <w:r>
        <w:rPr>
          <w:rFonts w:ascii="Times New Roman" w:hAnsi="Times New Roman" w:cs="Times New Roman"/>
        </w:rPr>
        <w:t xml:space="preserve"> </w:t>
      </w:r>
      <w:r w:rsidRPr="00EE2C6A">
        <w:rPr>
          <w:rFonts w:ascii="Times New Roman" w:hAnsi="Times New Roman" w:cs="Times New Roman"/>
        </w:rPr>
        <w:t xml:space="preserve">dispersed </w:t>
      </w:r>
      <w:r>
        <w:rPr>
          <w:rFonts w:ascii="Times New Roman" w:hAnsi="Times New Roman" w:cs="Times New Roman"/>
        </w:rPr>
        <w:t>on the</w:t>
      </w:r>
      <w:r w:rsidRPr="00EE2C6A">
        <w:rPr>
          <w:rFonts w:ascii="Times New Roman" w:hAnsi="Times New Roman" w:cs="Times New Roman"/>
        </w:rPr>
        <w:t xml:space="preserve"> </w:t>
      </w:r>
      <w:proofErr w:type="spellStart"/>
      <w:r w:rsidRPr="00EE2C6A">
        <w:rPr>
          <w:rFonts w:ascii="Times New Roman" w:hAnsi="Times New Roman" w:cs="Times New Roman"/>
        </w:rPr>
        <w:t>rGO</w:t>
      </w:r>
      <w:proofErr w:type="spellEnd"/>
      <w:r w:rsidRPr="00EE2C6A">
        <w:rPr>
          <w:rFonts w:ascii="Times New Roman" w:hAnsi="Times New Roman" w:cs="Times New Roman"/>
        </w:rPr>
        <w:t xml:space="preserve"> nanosheets, resulting in </w:t>
      </w:r>
      <w:r w:rsidRPr="0064235C">
        <w:rPr>
          <w:rFonts w:ascii="Times New Roman" w:hAnsi="Times New Roman" w:cs="Times New Roman"/>
        </w:rPr>
        <w:t>enhanced</w:t>
      </w:r>
      <w:r>
        <w:rPr>
          <w:rFonts w:ascii="Times New Roman" w:hAnsi="Times New Roman" w:cs="Times New Roman"/>
        </w:rPr>
        <w:t xml:space="preserve"> </w:t>
      </w:r>
      <w:r w:rsidRPr="00EE2C6A">
        <w:rPr>
          <w:rFonts w:ascii="Times New Roman" w:hAnsi="Times New Roman" w:cs="Times New Roman"/>
        </w:rPr>
        <w:t xml:space="preserve">interfacial </w:t>
      </w:r>
      <w:r w:rsidRPr="0064235C">
        <w:rPr>
          <w:rFonts w:ascii="Times New Roman" w:hAnsi="Times New Roman" w:cs="Times New Roman"/>
        </w:rPr>
        <w:t xml:space="preserve">interaction </w:t>
      </w:r>
      <w:r w:rsidRPr="00EE2C6A">
        <w:rPr>
          <w:rFonts w:ascii="Times New Roman" w:hAnsi="Times New Roman" w:cs="Times New Roman"/>
        </w:rPr>
        <w:t xml:space="preserve">and </w:t>
      </w:r>
      <w:r w:rsidRPr="0064235C">
        <w:rPr>
          <w:rFonts w:ascii="Times New Roman" w:hAnsi="Times New Roman" w:cs="Times New Roman"/>
        </w:rPr>
        <w:t>improved</w:t>
      </w:r>
      <w:r>
        <w:rPr>
          <w:rFonts w:ascii="Times New Roman" w:hAnsi="Times New Roman" w:cs="Times New Roman"/>
        </w:rPr>
        <w:t xml:space="preserve"> </w:t>
      </w:r>
      <w:r w:rsidRPr="00EE2C6A">
        <w:rPr>
          <w:rFonts w:ascii="Times New Roman" w:hAnsi="Times New Roman" w:cs="Times New Roman"/>
        </w:rPr>
        <w:t xml:space="preserve">electron transfer, </w:t>
      </w:r>
      <w:r w:rsidRPr="0064235C">
        <w:rPr>
          <w:rFonts w:ascii="Times New Roman" w:hAnsi="Times New Roman" w:cs="Times New Roman"/>
        </w:rPr>
        <w:t xml:space="preserve">as confirmed by </w:t>
      </w:r>
      <w:r w:rsidRPr="00EE2C6A">
        <w:rPr>
          <w:rFonts w:ascii="Times New Roman" w:hAnsi="Times New Roman" w:cs="Times New Roman"/>
        </w:rPr>
        <w:t xml:space="preserve">structural and morphological </w:t>
      </w:r>
      <w:r>
        <w:rPr>
          <w:rFonts w:ascii="Times New Roman" w:hAnsi="Times New Roman" w:cs="Times New Roman"/>
        </w:rPr>
        <w:t>analysis</w:t>
      </w:r>
      <w:r w:rsidRPr="00EE2C6A">
        <w:rPr>
          <w:rFonts w:ascii="Times New Roman" w:hAnsi="Times New Roman" w:cs="Times New Roman"/>
        </w:rPr>
        <w:t xml:space="preserve"> (FE-SEM and TEM). </w:t>
      </w:r>
      <w:r>
        <w:rPr>
          <w:rFonts w:ascii="Times New Roman" w:hAnsi="Times New Roman" w:cs="Times New Roman"/>
        </w:rPr>
        <w:t>Compared to pristine</w:t>
      </w:r>
      <w:r w:rsidRPr="00EE2C6A">
        <w:rPr>
          <w:rFonts w:ascii="Times New Roman" w:hAnsi="Times New Roman" w:cs="Times New Roman"/>
        </w:rPr>
        <w:t xml:space="preserve"> </w:t>
      </w:r>
      <w:proofErr w:type="spellStart"/>
      <w:r w:rsidRPr="00EE2C6A">
        <w:rPr>
          <w:rFonts w:ascii="Times New Roman" w:hAnsi="Times New Roman" w:cs="Times New Roman"/>
        </w:rPr>
        <w:t>CuSe</w:t>
      </w:r>
      <w:proofErr w:type="spellEnd"/>
      <w:r w:rsidRPr="00EE2C6A">
        <w:rPr>
          <w:rFonts w:ascii="Times New Roman" w:hAnsi="Times New Roman" w:cs="Times New Roman"/>
        </w:rPr>
        <w:t xml:space="preserve">, the </w:t>
      </w:r>
      <w:proofErr w:type="spellStart"/>
      <w:r w:rsidRPr="00EE2C6A">
        <w:rPr>
          <w:rFonts w:ascii="Times New Roman" w:hAnsi="Times New Roman" w:cs="Times New Roman"/>
        </w:rPr>
        <w:t>CuSe</w:t>
      </w:r>
      <w:proofErr w:type="spellEnd"/>
      <w:r w:rsidRPr="00EE2C6A">
        <w:rPr>
          <w:rFonts w:ascii="Times New Roman" w:hAnsi="Times New Roman" w:cs="Times New Roman"/>
        </w:rPr>
        <w:t>/</w:t>
      </w:r>
      <w:proofErr w:type="spellStart"/>
      <w:r w:rsidRPr="00EE2C6A">
        <w:rPr>
          <w:rFonts w:ascii="Times New Roman" w:hAnsi="Times New Roman" w:cs="Times New Roman"/>
        </w:rPr>
        <w:t>rGO</w:t>
      </w:r>
      <w:proofErr w:type="spellEnd"/>
      <w:r w:rsidRPr="00EE2C6A">
        <w:rPr>
          <w:rFonts w:ascii="Times New Roman" w:hAnsi="Times New Roman" w:cs="Times New Roman"/>
        </w:rPr>
        <w:t xml:space="preserve"> nanohybrid </w:t>
      </w:r>
      <w:r w:rsidRPr="0064235C">
        <w:rPr>
          <w:rFonts w:ascii="Times New Roman" w:hAnsi="Times New Roman" w:cs="Times New Roman"/>
        </w:rPr>
        <w:t>exhibited superior</w:t>
      </w:r>
      <w:r w:rsidRPr="00EE2C6A">
        <w:rPr>
          <w:rFonts w:ascii="Times New Roman" w:hAnsi="Times New Roman" w:cs="Times New Roman"/>
        </w:rPr>
        <w:t xml:space="preserve"> catalytic </w:t>
      </w:r>
      <w:r w:rsidRPr="001D1813">
        <w:rPr>
          <w:rFonts w:ascii="Times New Roman" w:hAnsi="Times New Roman" w:cs="Times New Roman"/>
        </w:rPr>
        <w:t>efficiency in oxidizing</w:t>
      </w:r>
      <w:r>
        <w:rPr>
          <w:rFonts w:ascii="Times New Roman" w:hAnsi="Times New Roman" w:cs="Times New Roman"/>
        </w:rPr>
        <w:t xml:space="preserve"> </w:t>
      </w:r>
      <w:r w:rsidRPr="001D1813">
        <w:rPr>
          <w:rFonts w:ascii="Times New Roman" w:hAnsi="Times New Roman" w:cs="Times New Roman"/>
        </w:rPr>
        <w:t>color-changing substrates</w:t>
      </w:r>
      <w:r w:rsidR="00173748">
        <w:rPr>
          <w:rFonts w:ascii="Times New Roman" w:hAnsi="Times New Roman" w:cs="Times New Roman"/>
        </w:rPr>
        <w:t>, such</w:t>
      </w:r>
      <w:r w:rsidRPr="001D1813">
        <w:rPr>
          <w:rFonts w:ascii="Times New Roman" w:hAnsi="Times New Roman" w:cs="Times New Roman"/>
        </w:rPr>
        <w:t xml:space="preserve"> as</w:t>
      </w:r>
      <w:r>
        <w:rPr>
          <w:rFonts w:ascii="Times New Roman" w:hAnsi="Times New Roman" w:cs="Times New Roman"/>
        </w:rPr>
        <w:t xml:space="preserve"> </w:t>
      </w:r>
      <w:r w:rsidRPr="00EE2C6A">
        <w:rPr>
          <w:rFonts w:ascii="Times New Roman" w:hAnsi="Times New Roman" w:cs="Times New Roman"/>
        </w:rPr>
        <w:t>o-phenylenediamine (OPD)</w:t>
      </w:r>
      <w:r w:rsidR="00DB3700">
        <w:rPr>
          <w:rFonts w:ascii="Times New Roman" w:hAnsi="Times New Roman" w:cs="Times New Roman"/>
        </w:rPr>
        <w:t>,</w:t>
      </w:r>
      <w:r w:rsidRPr="00EE2C6A">
        <w:rPr>
          <w:rFonts w:ascii="Times New Roman" w:hAnsi="Times New Roman" w:cs="Times New Roman"/>
        </w:rPr>
        <w:t xml:space="preserve"> </w:t>
      </w:r>
      <w:r w:rsidRPr="001D1813">
        <w:rPr>
          <w:rFonts w:ascii="Times New Roman" w:hAnsi="Times New Roman" w:cs="Times New Roman"/>
        </w:rPr>
        <w:t>with H</w:t>
      </w:r>
      <w:r w:rsidRPr="001D1813">
        <w:rPr>
          <w:rFonts w:ascii="Times New Roman" w:hAnsi="Times New Roman" w:cs="Times New Roman"/>
          <w:vertAlign w:val="subscript"/>
        </w:rPr>
        <w:t>2</w:t>
      </w:r>
      <w:r w:rsidRPr="001D1813">
        <w:rPr>
          <w:rFonts w:ascii="Times New Roman" w:hAnsi="Times New Roman" w:cs="Times New Roman"/>
        </w:rPr>
        <w:t>O</w:t>
      </w:r>
      <w:r w:rsidRPr="001D1813">
        <w:rPr>
          <w:rFonts w:ascii="Times New Roman" w:hAnsi="Times New Roman" w:cs="Times New Roman"/>
          <w:vertAlign w:val="subscript"/>
        </w:rPr>
        <w:t>2</w:t>
      </w:r>
      <w:r w:rsidRPr="001D1813">
        <w:rPr>
          <w:rFonts w:ascii="Times New Roman" w:hAnsi="Times New Roman" w:cs="Times New Roman"/>
        </w:rPr>
        <w:t xml:space="preserve"> as the oxidant</w:t>
      </w:r>
      <w:r>
        <w:rPr>
          <w:rFonts w:ascii="Times New Roman" w:hAnsi="Times New Roman" w:cs="Times New Roman"/>
        </w:rPr>
        <w:t xml:space="preserve">. </w:t>
      </w:r>
      <w:r w:rsidRPr="003E218E">
        <w:rPr>
          <w:rFonts w:ascii="Times New Roman" w:hAnsi="Times New Roman" w:cs="Times New Roman"/>
        </w:rPr>
        <w:t xml:space="preserve">Mechanistic </w:t>
      </w:r>
      <w:r w:rsidRPr="001317A7">
        <w:rPr>
          <w:rFonts w:ascii="Times New Roman" w:hAnsi="Times New Roman" w:cs="Times New Roman"/>
        </w:rPr>
        <w:t>analysis</w:t>
      </w:r>
      <w:r>
        <w:rPr>
          <w:rFonts w:ascii="Times New Roman" w:hAnsi="Times New Roman" w:cs="Times New Roman"/>
        </w:rPr>
        <w:t xml:space="preserve"> </w:t>
      </w:r>
      <w:r w:rsidRPr="001317A7">
        <w:rPr>
          <w:rFonts w:ascii="Times New Roman" w:hAnsi="Times New Roman" w:cs="Times New Roman"/>
        </w:rPr>
        <w:t xml:space="preserve">revealed </w:t>
      </w:r>
      <w:r w:rsidRPr="003E218E">
        <w:rPr>
          <w:rFonts w:ascii="Times New Roman" w:hAnsi="Times New Roman" w:cs="Times New Roman"/>
        </w:rPr>
        <w:t xml:space="preserve">that the primary reactive species </w:t>
      </w:r>
      <w:r w:rsidRPr="009871D3">
        <w:rPr>
          <w:rFonts w:ascii="Times New Roman" w:hAnsi="Times New Roman" w:cs="Times New Roman"/>
        </w:rPr>
        <w:t xml:space="preserve">responsible </w:t>
      </w:r>
      <w:r>
        <w:rPr>
          <w:rFonts w:ascii="Times New Roman" w:hAnsi="Times New Roman" w:cs="Times New Roman"/>
        </w:rPr>
        <w:t xml:space="preserve">for </w:t>
      </w:r>
      <w:r w:rsidRPr="003E218E">
        <w:rPr>
          <w:rFonts w:ascii="Times New Roman" w:hAnsi="Times New Roman" w:cs="Times New Roman"/>
        </w:rPr>
        <w:t xml:space="preserve">substrate oxidation </w:t>
      </w:r>
      <w:r>
        <w:rPr>
          <w:rFonts w:ascii="Times New Roman" w:hAnsi="Times New Roman" w:cs="Times New Roman"/>
        </w:rPr>
        <w:t>were identified</w:t>
      </w:r>
      <w:r w:rsidRPr="003E218E">
        <w:rPr>
          <w:rFonts w:ascii="Times New Roman" w:hAnsi="Times New Roman" w:cs="Times New Roman"/>
        </w:rPr>
        <w:t xml:space="preserve"> </w:t>
      </w:r>
      <w:r>
        <w:rPr>
          <w:rFonts w:ascii="Times New Roman" w:hAnsi="Times New Roman" w:cs="Times New Roman"/>
        </w:rPr>
        <w:t xml:space="preserve">as </w:t>
      </w:r>
      <w:r w:rsidRPr="003E218E">
        <w:rPr>
          <w:rFonts w:ascii="Times New Roman" w:hAnsi="Times New Roman" w:cs="Times New Roman"/>
        </w:rPr>
        <w:t xml:space="preserve">hydroxyl radicals (•OH), whose </w:t>
      </w:r>
      <w:r w:rsidRPr="009871D3">
        <w:rPr>
          <w:rFonts w:ascii="Times New Roman" w:hAnsi="Times New Roman" w:cs="Times New Roman"/>
        </w:rPr>
        <w:t xml:space="preserve">formation </w:t>
      </w:r>
      <w:r w:rsidRPr="003E218E">
        <w:rPr>
          <w:rFonts w:ascii="Times New Roman" w:hAnsi="Times New Roman" w:cs="Times New Roman"/>
        </w:rPr>
        <w:t xml:space="preserve">is </w:t>
      </w:r>
      <w:r w:rsidRPr="009871D3">
        <w:rPr>
          <w:rFonts w:ascii="Times New Roman" w:hAnsi="Times New Roman" w:cs="Times New Roman"/>
        </w:rPr>
        <w:t>significantly</w:t>
      </w:r>
      <w:r>
        <w:rPr>
          <w:rFonts w:ascii="Times New Roman" w:hAnsi="Times New Roman" w:cs="Times New Roman"/>
        </w:rPr>
        <w:t xml:space="preserve"> </w:t>
      </w:r>
      <w:r w:rsidRPr="009871D3">
        <w:rPr>
          <w:rFonts w:ascii="Times New Roman" w:hAnsi="Times New Roman" w:cs="Times New Roman"/>
        </w:rPr>
        <w:t>enhanced by</w:t>
      </w:r>
      <w:r>
        <w:rPr>
          <w:rFonts w:ascii="Times New Roman" w:hAnsi="Times New Roman" w:cs="Times New Roman"/>
        </w:rPr>
        <w:t xml:space="preserve"> </w:t>
      </w:r>
      <w:r w:rsidRPr="003E218E">
        <w:rPr>
          <w:rFonts w:ascii="Times New Roman" w:hAnsi="Times New Roman" w:cs="Times New Roman"/>
        </w:rPr>
        <w:t xml:space="preserve">synergistic interactions and </w:t>
      </w:r>
      <w:r w:rsidRPr="009871D3">
        <w:rPr>
          <w:rFonts w:ascii="Times New Roman" w:hAnsi="Times New Roman" w:cs="Times New Roman"/>
        </w:rPr>
        <w:t>rapid electron</w:t>
      </w:r>
      <w:r>
        <w:rPr>
          <w:rFonts w:ascii="Times New Roman" w:hAnsi="Times New Roman" w:cs="Times New Roman"/>
        </w:rPr>
        <w:t xml:space="preserve"> </w:t>
      </w:r>
      <w:r w:rsidRPr="003E218E">
        <w:rPr>
          <w:rFonts w:ascii="Times New Roman" w:hAnsi="Times New Roman" w:cs="Times New Roman"/>
        </w:rPr>
        <w:t xml:space="preserve">transfer inside the nanohybrid. </w:t>
      </w:r>
      <w:r w:rsidRPr="00022ABF">
        <w:rPr>
          <w:rFonts w:ascii="Times New Roman" w:hAnsi="Times New Roman" w:cs="Times New Roman"/>
        </w:rPr>
        <w:t xml:space="preserve">Overall, the </w:t>
      </w:r>
      <w:proofErr w:type="spellStart"/>
      <w:r w:rsidRPr="00022ABF">
        <w:rPr>
          <w:rFonts w:ascii="Times New Roman" w:hAnsi="Times New Roman" w:cs="Times New Roman"/>
        </w:rPr>
        <w:t>CuSe</w:t>
      </w:r>
      <w:proofErr w:type="spellEnd"/>
      <w:r w:rsidRPr="00022ABF">
        <w:rPr>
          <w:rFonts w:ascii="Times New Roman" w:hAnsi="Times New Roman" w:cs="Times New Roman"/>
        </w:rPr>
        <w:t>/</w:t>
      </w:r>
      <w:proofErr w:type="spellStart"/>
      <w:r w:rsidRPr="00022ABF">
        <w:rPr>
          <w:rFonts w:ascii="Times New Roman" w:hAnsi="Times New Roman" w:cs="Times New Roman"/>
        </w:rPr>
        <w:t>rGO</w:t>
      </w:r>
      <w:proofErr w:type="spellEnd"/>
      <w:r w:rsidRPr="00022ABF">
        <w:rPr>
          <w:rFonts w:ascii="Times New Roman" w:hAnsi="Times New Roman" w:cs="Times New Roman"/>
        </w:rPr>
        <w:t xml:space="preserve"> nanohybrid exhibits remarkable</w:t>
      </w:r>
      <w:r>
        <w:rPr>
          <w:rFonts w:ascii="Times New Roman" w:hAnsi="Times New Roman" w:cs="Times New Roman"/>
        </w:rPr>
        <w:t xml:space="preserve"> </w:t>
      </w:r>
      <w:r w:rsidR="00F71C40">
        <w:rPr>
          <w:rFonts w:ascii="Times New Roman" w:hAnsi="Times New Roman" w:cs="Times New Roman"/>
        </w:rPr>
        <w:t xml:space="preserve">properties </w:t>
      </w:r>
      <w:r w:rsidRPr="003E218E">
        <w:rPr>
          <w:rFonts w:ascii="Times New Roman" w:hAnsi="Times New Roman" w:cs="Times New Roman"/>
        </w:rPr>
        <w:t xml:space="preserve">as an economical and effective nanozyme </w:t>
      </w:r>
      <w:r w:rsidRPr="00022ABF">
        <w:rPr>
          <w:rFonts w:ascii="Times New Roman" w:hAnsi="Times New Roman" w:cs="Times New Roman"/>
        </w:rPr>
        <w:t>for biomedical diagnostics, environmental monitoring, and biosensing applications.</w:t>
      </w:r>
    </w:p>
    <w:p w14:paraId="63436B00" w14:textId="55DF5B1D" w:rsidR="00E67791" w:rsidRPr="00DF50C3" w:rsidRDefault="00E67791" w:rsidP="00E67791">
      <w:pPr>
        <w:spacing w:line="360" w:lineRule="auto"/>
        <w:jc w:val="both"/>
        <w:rPr>
          <w:rFonts w:ascii="Times New Roman" w:hAnsi="Times New Roman" w:cs="Times New Roman"/>
          <w:color w:val="000000" w:themeColor="text1"/>
        </w:rPr>
      </w:pPr>
      <w:r w:rsidRPr="00DF50C3">
        <w:rPr>
          <w:rFonts w:ascii="Times New Roman" w:hAnsi="Times New Roman" w:cs="Times New Roman"/>
          <w:b/>
          <w:bCs/>
          <w:color w:val="000000" w:themeColor="text1"/>
        </w:rPr>
        <w:t xml:space="preserve">Keywords: </w:t>
      </w:r>
      <w:r w:rsidRPr="00DF50C3">
        <w:rPr>
          <w:rFonts w:ascii="Times New Roman" w:hAnsi="Times New Roman" w:cs="Times New Roman"/>
          <w:color w:val="000000" w:themeColor="text1"/>
        </w:rPr>
        <w:t xml:space="preserve">Metal Chalcogenides; </w:t>
      </w:r>
      <w:proofErr w:type="spellStart"/>
      <w:r w:rsidRPr="00DF50C3">
        <w:rPr>
          <w:rFonts w:ascii="Times New Roman" w:hAnsi="Times New Roman" w:cs="Times New Roman"/>
          <w:color w:val="000000" w:themeColor="text1"/>
        </w:rPr>
        <w:t>CuSe</w:t>
      </w:r>
      <w:proofErr w:type="spellEnd"/>
      <w:r w:rsidRPr="00DF50C3">
        <w:rPr>
          <w:rFonts w:ascii="Times New Roman" w:hAnsi="Times New Roman" w:cs="Times New Roman"/>
          <w:color w:val="000000" w:themeColor="text1"/>
        </w:rPr>
        <w:t>/</w:t>
      </w:r>
      <w:proofErr w:type="spellStart"/>
      <w:r w:rsidRPr="00DF50C3">
        <w:rPr>
          <w:rFonts w:ascii="Times New Roman" w:hAnsi="Times New Roman" w:cs="Times New Roman"/>
          <w:color w:val="000000" w:themeColor="text1"/>
        </w:rPr>
        <w:t>rGO</w:t>
      </w:r>
      <w:proofErr w:type="spellEnd"/>
      <w:r w:rsidRPr="00DF50C3">
        <w:rPr>
          <w:rFonts w:ascii="Times New Roman" w:hAnsi="Times New Roman" w:cs="Times New Roman"/>
          <w:color w:val="000000" w:themeColor="text1"/>
        </w:rPr>
        <w:t xml:space="preserve"> Nanohybrid; Nanozyme; Peroxidase-Like Activity</w:t>
      </w:r>
      <w:r w:rsidR="00DB3700">
        <w:rPr>
          <w:rFonts w:ascii="Times New Roman" w:hAnsi="Times New Roman" w:cs="Times New Roman"/>
          <w:color w:val="000000" w:themeColor="text1"/>
        </w:rPr>
        <w:t>.</w:t>
      </w:r>
    </w:p>
    <w:p w14:paraId="2C6CC92D" w14:textId="77777777" w:rsidR="00E67791" w:rsidRPr="009B381F" w:rsidRDefault="00E67791" w:rsidP="00E67791">
      <w:pPr>
        <w:pStyle w:val="ListParagraph"/>
        <w:numPr>
          <w:ilvl w:val="0"/>
          <w:numId w:val="3"/>
        </w:numPr>
        <w:spacing w:line="360" w:lineRule="auto"/>
        <w:jc w:val="both"/>
        <w:rPr>
          <w:rFonts w:ascii="Times New Roman" w:hAnsi="Times New Roman" w:cs="Times New Roman"/>
          <w:b/>
          <w:bCs/>
          <w:color w:val="000000" w:themeColor="text1"/>
          <w:sz w:val="28"/>
          <w:szCs w:val="28"/>
        </w:rPr>
      </w:pPr>
      <w:r w:rsidRPr="009B381F">
        <w:rPr>
          <w:rFonts w:ascii="Times New Roman" w:hAnsi="Times New Roman" w:cs="Times New Roman"/>
          <w:b/>
          <w:bCs/>
          <w:color w:val="000000" w:themeColor="text1"/>
          <w:sz w:val="28"/>
          <w:szCs w:val="28"/>
        </w:rPr>
        <w:t>Introduction</w:t>
      </w:r>
    </w:p>
    <w:p w14:paraId="646E8595" w14:textId="5E45CD4D" w:rsidR="00E67791" w:rsidRPr="00BA5DF8" w:rsidRDefault="0029320D" w:rsidP="00E67791">
      <w:pPr>
        <w:spacing w:after="0" w:line="360" w:lineRule="auto"/>
        <w:jc w:val="both"/>
        <w:rPr>
          <w:rFonts w:ascii="Times New Roman" w:eastAsia="Times New Roman" w:hAnsi="Times New Roman" w:cs="Times New Roman"/>
          <w:color w:val="000000" w:themeColor="text1"/>
          <w:kern w:val="0"/>
          <w14:ligatures w14:val="none"/>
        </w:rPr>
      </w:pPr>
      <w:r w:rsidRPr="00471BD1">
        <w:rPr>
          <w:rFonts w:ascii="Times New Roman" w:hAnsi="Times New Roman" w:cs="Times New Roman"/>
        </w:rPr>
        <w:t>Natural enzymes in numerous domains, particularly biosensing, pharmaceutical processing, chemical synthesis, food technology, and environmental monitoring, exhibit excellent substrate specificity and high activity under gentle reaction conditions, which are fundamentally important</w:t>
      </w:r>
      <w:r w:rsidRPr="00471BD1">
        <w:rPr>
          <w:rFonts w:ascii="Times New Roman" w:hAnsi="Times New Roman" w:cs="Times New Roman"/>
        </w:rPr>
        <w:fldChar w:fldCharType="begin"/>
      </w:r>
      <w:r w:rsidR="00F71C40">
        <w:rPr>
          <w:rFonts w:ascii="Times New Roman" w:hAnsi="Times New Roman" w:cs="Times New Roman"/>
        </w:rPr>
        <w:instrText xml:space="preserve"> ADDIN ZOTERO_ITEM CSL_CITATION {"citationID":"unhozt2X","properties":{"formattedCitation":"[1]","plainCitation":"[1]","noteIndex":0},"citationItems":[{"id":"n2KOjxC4/cFrjWLdj","uris":["http://zotero.org/users/local/pXBaZidJ/items/KSY3UERF"],"itemData":{"id":1358,"type":"article-journal","container-title":"Chemical Society Reviews","DOI":"10.1039/c2cs15260f","ISSN":"0306-0012, 1460-4744","issue":"7","journalAbbreviation":"Chem. Soc. Rev.","language":"en","page":"2885","source":"DOI.org (Crossref)","title":"The unique role of nanoparticles in nanomedicine: imaging, drug delivery and therapy","title-short":"The unique role of nanoparticles in nanomedicine","volume":"41","author":[{"family":"Doane","given":"Tennyson L."},{"family":"Burda","given":"Clemens"}],"issued":{"date-parts":[["2012"]]}}}],"schema":"https://github.com/citation-style-language/schema/raw/master/csl-citation.json"} </w:instrText>
      </w:r>
      <w:r w:rsidRPr="00471BD1">
        <w:rPr>
          <w:rFonts w:ascii="Times New Roman" w:hAnsi="Times New Roman" w:cs="Times New Roman"/>
        </w:rPr>
        <w:fldChar w:fldCharType="separate"/>
      </w:r>
      <w:r w:rsidR="00E21FAE" w:rsidRPr="00E21FAE">
        <w:rPr>
          <w:rFonts w:ascii="Times New Roman" w:hAnsi="Times New Roman" w:cs="Times New Roman"/>
        </w:rPr>
        <w:t>[1]</w:t>
      </w:r>
      <w:r w:rsidRPr="00471BD1">
        <w:rPr>
          <w:rFonts w:ascii="Times New Roman" w:hAnsi="Times New Roman" w:cs="Times New Roman"/>
        </w:rPr>
        <w:fldChar w:fldCharType="end"/>
      </w:r>
      <w:r w:rsidRPr="00471BD1">
        <w:rPr>
          <w:rFonts w:ascii="Times New Roman" w:hAnsi="Times New Roman" w:cs="Times New Roman"/>
        </w:rPr>
        <w:t>. Natural enzymes demonstrate excellent catalytic activity</w:t>
      </w:r>
      <w:r w:rsidRPr="00471BD1">
        <w:rPr>
          <w:rFonts w:ascii="Times New Roman" w:hAnsi="Times New Roman" w:cs="Times New Roman"/>
        </w:rPr>
        <w:fldChar w:fldCharType="begin"/>
      </w:r>
      <w:r w:rsidR="00F71C40">
        <w:rPr>
          <w:rFonts w:ascii="Times New Roman" w:hAnsi="Times New Roman" w:cs="Times New Roman"/>
        </w:rPr>
        <w:instrText xml:space="preserve"> ADDIN ZOTERO_ITEM CSL_CITATION {"citationID":"2VpCbzaV","properties":{"formattedCitation":"[2]","plainCitation":"[2]","noteIndex":0},"citationItems":[{"id":"n2KOjxC4/r5hQZ36A","uris":["http://zotero.org/users/local/pXBaZidJ/items/KMQ8FSXH","http://zotero.org/users/local/pXBaZidJ/items/CQ2Z59EK"],"itemData":{"id":1360,"type":"article-journal","container-title":"Biochemical and Biophysical Research Communications","DOI":"10.1016/j.bbrc.2014.07.028","ISSN":"0006291X","issue":"1","journalAbbreviation":"Biochemical and Biophysical Research Communications","language":"en","page":"30-35","source":"DOI.org (Crossref)","title":"Colorimetric estimation of human glucose level using γ-Fe2O3 nanoparticles: An easily recoverable effective mimic peroxidase","title-short":"Colorimetric estimation of human glucose level using γ-Fe2O3 nanoparticles","volume":"451","author":[{"family":"Mitra","given":"Kamala"},{"family":"Ghosh","given":"Abhisek Brata"},{"family":"Sarkar","given":"Arpita"},{"family":"Saha","given":"Namrata"},{"family":"Dutta","given":"Amit Kumar"}],"issued":{"date-parts":[["2014",8]]}}}],"schema":"https://github.com/citation-style-language/schema/raw/master/csl-citation.json"} </w:instrText>
      </w:r>
      <w:r w:rsidRPr="00471BD1">
        <w:rPr>
          <w:rFonts w:ascii="Times New Roman" w:hAnsi="Times New Roman" w:cs="Times New Roman"/>
        </w:rPr>
        <w:fldChar w:fldCharType="separate"/>
      </w:r>
      <w:r w:rsidR="00E21FAE" w:rsidRPr="00E21FAE">
        <w:rPr>
          <w:rFonts w:ascii="Times New Roman" w:hAnsi="Times New Roman" w:cs="Times New Roman"/>
        </w:rPr>
        <w:t>[2]</w:t>
      </w:r>
      <w:r w:rsidRPr="00471BD1">
        <w:rPr>
          <w:rFonts w:ascii="Times New Roman" w:hAnsi="Times New Roman" w:cs="Times New Roman"/>
        </w:rPr>
        <w:fldChar w:fldCharType="end"/>
      </w:r>
      <w:r w:rsidR="00F71C40">
        <w:rPr>
          <w:rFonts w:ascii="Times New Roman" w:hAnsi="Times New Roman" w:cs="Times New Roman"/>
        </w:rPr>
        <w:t>;</w:t>
      </w:r>
      <w:r w:rsidRPr="00471BD1">
        <w:rPr>
          <w:rFonts w:ascii="Times New Roman" w:hAnsi="Times New Roman" w:cs="Times New Roman"/>
        </w:rPr>
        <w:t xml:space="preserve"> however, their practical applications are severely limited due to their complex preparation method, expensive production, low operational stability, </w:t>
      </w:r>
      <w:r w:rsidR="00F71C40">
        <w:rPr>
          <w:rFonts w:ascii="Times New Roman" w:hAnsi="Times New Roman" w:cs="Times New Roman"/>
        </w:rPr>
        <w:t>and</w:t>
      </w:r>
      <w:r w:rsidRPr="00471BD1">
        <w:rPr>
          <w:rFonts w:ascii="Times New Roman" w:hAnsi="Times New Roman" w:cs="Times New Roman"/>
        </w:rPr>
        <w:t xml:space="preserve"> strict working and storage conditions</w:t>
      </w:r>
      <w:r w:rsidRPr="00471BD1">
        <w:rPr>
          <w:rFonts w:ascii="Times New Roman" w:hAnsi="Times New Roman" w:cs="Times New Roman"/>
        </w:rPr>
        <w:fldChar w:fldCharType="begin"/>
      </w:r>
      <w:r w:rsidR="00F71C40">
        <w:rPr>
          <w:rFonts w:ascii="Times New Roman" w:hAnsi="Times New Roman" w:cs="Times New Roman"/>
        </w:rPr>
        <w:instrText xml:space="preserve"> ADDIN ZOTERO_ITEM CSL_CITATION {"citationID":"JMg5vnc2","properties":{"formattedCitation":"[3]","plainCitation":"[3]","noteIndex":0},"citationItems":[{"id":"n2KOjxC4/vdTdIHlz","uris":["http://zotero.org/users/local/pXBaZidJ/items/ZA2CNVVN"],"itemData":{"id":1363,"type":"article-journal","container-title":"Analytical Chemistry","DOI":"10.1021/ac702203f","ISSN":"0003-2700, 1520-6882","issue":"6","journalAbbreviation":"Anal. Chem.","language":"en","page":"2250-2254","source":"DOI.org (Crossref)","title":"Fe&lt;sub&gt;3&lt;/sub&gt; O&lt;sub&gt;4&lt;/sub&gt; Magnetic Nanoparticles as Peroxidase Mimetics and Their Applications in H&lt;sub&gt;2&lt;/sub&gt; O&lt;sub&gt;2&lt;/sub&gt; and Glucose Detection","volume":"80","author":[{"family":"Wei","given":"Hui"},{"family":"Wang","given":"Erkang"}],"issued":{"date-parts":[["2008",3,15]]}}}],"schema":"https://github.com/citation-style-language/schema/raw/master/csl-citation.json"} </w:instrText>
      </w:r>
      <w:r w:rsidRPr="00471BD1">
        <w:rPr>
          <w:rFonts w:ascii="Times New Roman" w:hAnsi="Times New Roman" w:cs="Times New Roman"/>
        </w:rPr>
        <w:fldChar w:fldCharType="separate"/>
      </w:r>
      <w:r w:rsidR="00E21FAE" w:rsidRPr="00E21FAE">
        <w:rPr>
          <w:rFonts w:ascii="Times New Roman" w:hAnsi="Times New Roman" w:cs="Times New Roman"/>
        </w:rPr>
        <w:t>[3]</w:t>
      </w:r>
      <w:r w:rsidRPr="00471BD1">
        <w:rPr>
          <w:rFonts w:ascii="Times New Roman" w:hAnsi="Times New Roman" w:cs="Times New Roman"/>
        </w:rPr>
        <w:fldChar w:fldCharType="end"/>
      </w:r>
      <w:r w:rsidRPr="00471BD1">
        <w:rPr>
          <w:rFonts w:ascii="Times New Roman" w:hAnsi="Times New Roman" w:cs="Times New Roman"/>
        </w:rPr>
        <w:t>. These limitations have driven extensive research focused on the discovery of stable, economical, and effective nanomaterials that mimic the activity of natural enzymes</w:t>
      </w:r>
      <w:r w:rsidRPr="00471BD1">
        <w:rPr>
          <w:rFonts w:ascii="Times New Roman" w:hAnsi="Times New Roman" w:cs="Times New Roman"/>
        </w:rPr>
        <w:fldChar w:fldCharType="begin"/>
      </w:r>
      <w:r w:rsidR="00F71C40">
        <w:rPr>
          <w:rFonts w:ascii="Times New Roman" w:hAnsi="Times New Roman" w:cs="Times New Roman"/>
        </w:rPr>
        <w:instrText xml:space="preserve"> ADDIN ZOTERO_ITEM CSL_CITATION {"citationID":"VCIeTXNJ","properties":{"formattedCitation":"[4]","plainCitation":"[4]","noteIndex":0},"citationItems":[{"id":"n2KOjxC4/IHNhQmAG","uris":["http://zotero.org/users/local/pXBaZidJ/items/RSQ3DY8W"],"itemData":{"id":1364,"type":"article-journal","container-title":"Colloids and Surfaces B: Biointerfaces","DOI":"10.1016/j.colsurfb.2022.112950","ISSN":"09277765","journalAbbreviation":"Colloids and Surfaces B: Biointerfaces","language":"en","page":"112950","source":"DOI.org (Crossref)","title":"Enzyme mimic nanomaterials as nanozymes with catalytic attributes","volume":"221","author":[{"family":"Bilal","given":"Muhammad"},{"family":"Khaliq","given":"Nida"},{"family":"Ashraf","given":"Mubeen"},{"family":"Hussain","given":"Nazim"},{"family":"Baqar","given":"Zulqarnain"},{"family":"Zdarta","given":"Jakub"},{"family":"Jesionowski","given":"Teofil"},{"family":"Iqbal","given":"Hafiz M.N."}],"issued":{"date-parts":[["2023",1]]}}}],"schema":"https://github.com/citation-style-language/schema/raw/master/csl-citation.json"} </w:instrText>
      </w:r>
      <w:r w:rsidRPr="00471BD1">
        <w:rPr>
          <w:rFonts w:ascii="Times New Roman" w:hAnsi="Times New Roman" w:cs="Times New Roman"/>
        </w:rPr>
        <w:fldChar w:fldCharType="separate"/>
      </w:r>
      <w:r w:rsidR="00E21FAE" w:rsidRPr="00E21FAE">
        <w:rPr>
          <w:rFonts w:ascii="Times New Roman" w:hAnsi="Times New Roman" w:cs="Times New Roman"/>
        </w:rPr>
        <w:t>[4]</w:t>
      </w:r>
      <w:r w:rsidRPr="00471BD1">
        <w:rPr>
          <w:rFonts w:ascii="Times New Roman" w:hAnsi="Times New Roman" w:cs="Times New Roman"/>
        </w:rPr>
        <w:fldChar w:fldCharType="end"/>
      </w:r>
      <w:r w:rsidRPr="00471BD1">
        <w:rPr>
          <w:rFonts w:ascii="Times New Roman" w:hAnsi="Times New Roman" w:cs="Times New Roman"/>
        </w:rPr>
        <w:t xml:space="preserve">. </w:t>
      </w:r>
      <w:r w:rsidR="00C445A3" w:rsidRPr="00747B67">
        <w:rPr>
          <w:rFonts w:ascii="Times New Roman" w:hAnsi="Times New Roman" w:cs="Times New Roman"/>
        </w:rPr>
        <w:t>Transition metal-based nanozymes,</w:t>
      </w:r>
      <w:r w:rsidR="00C445A3">
        <w:rPr>
          <w:rFonts w:ascii="Times New Roman" w:hAnsi="Times New Roman" w:cs="Times New Roman"/>
        </w:rPr>
        <w:t xml:space="preserve"> such as </w:t>
      </w:r>
      <w:r>
        <w:rPr>
          <w:rFonts w:ascii="Times New Roman" w:hAnsi="Times New Roman" w:cs="Times New Roman"/>
        </w:rPr>
        <w:t>Copper</w:t>
      </w:r>
      <w:r w:rsidR="00C445A3" w:rsidRPr="00A870FC">
        <w:rPr>
          <w:rFonts w:ascii="Times New Roman" w:hAnsi="Times New Roman" w:cs="Times New Roman"/>
        </w:rPr>
        <w:t>-based nanoparticles</w:t>
      </w:r>
      <w:r w:rsidR="00F71C40">
        <w:rPr>
          <w:rFonts w:ascii="Times New Roman" w:hAnsi="Times New Roman" w:cs="Times New Roman"/>
        </w:rPr>
        <w:t>,</w:t>
      </w:r>
      <w:r w:rsidR="00C445A3" w:rsidRPr="00A870FC">
        <w:rPr>
          <w:rFonts w:ascii="Times New Roman" w:hAnsi="Times New Roman" w:cs="Times New Roman"/>
        </w:rPr>
        <w:t xml:space="preserve"> show peroxidase-like activity like Horseradish peroxidase </w:t>
      </w:r>
      <w:r w:rsidR="00C445A3" w:rsidRPr="00A870FC">
        <w:rPr>
          <w:rFonts w:ascii="Times New Roman" w:hAnsi="Times New Roman" w:cs="Times New Roman"/>
        </w:rPr>
        <w:lastRenderedPageBreak/>
        <w:t>(HRP), and the development of a broad range of nanomaterials with good catalytic efficiency and stability.</w:t>
      </w:r>
      <w:r w:rsidR="00C445A3">
        <w:rPr>
          <w:rFonts w:ascii="Times New Roman" w:hAnsi="Times New Roman" w:cs="Times New Roman"/>
        </w:rPr>
        <w:t xml:space="preserve"> For example, </w:t>
      </w:r>
      <w:proofErr w:type="spellStart"/>
      <w:r w:rsidR="00EC6ADE">
        <w:rPr>
          <w:rFonts w:ascii="Times New Roman" w:hAnsi="Times New Roman" w:cs="Times New Roman"/>
        </w:rPr>
        <w:t>CuSe</w:t>
      </w:r>
      <w:proofErr w:type="spellEnd"/>
      <w:r w:rsidR="00C445A3" w:rsidRPr="00A870FC">
        <w:rPr>
          <w:rFonts w:ascii="Times New Roman" w:hAnsi="Times New Roman" w:cs="Times New Roman"/>
        </w:rPr>
        <w:t xml:space="preserve"> exhibits enzyme-mimicking peroxidase activity due to its conductive </w:t>
      </w:r>
      <w:r w:rsidR="00EC6ADE">
        <w:rPr>
          <w:rFonts w:ascii="Times New Roman" w:hAnsi="Times New Roman" w:cs="Times New Roman"/>
        </w:rPr>
        <w:t>Cu</w:t>
      </w:r>
      <w:r w:rsidR="00C445A3" w:rsidRPr="00A870FC">
        <w:rPr>
          <w:rFonts w:ascii="Times New Roman" w:hAnsi="Times New Roman" w:cs="Times New Roman"/>
          <w:vertAlign w:val="superscript"/>
        </w:rPr>
        <w:t>2+</w:t>
      </w:r>
      <w:r w:rsidR="00C445A3" w:rsidRPr="00A870FC">
        <w:rPr>
          <w:rFonts w:ascii="Times New Roman" w:hAnsi="Times New Roman" w:cs="Times New Roman"/>
        </w:rPr>
        <w:t>/</w:t>
      </w:r>
      <w:r w:rsidR="00EC6ADE">
        <w:rPr>
          <w:rFonts w:ascii="Times New Roman" w:hAnsi="Times New Roman" w:cs="Times New Roman"/>
        </w:rPr>
        <w:t>Cu</w:t>
      </w:r>
      <w:r w:rsidR="00C445A3" w:rsidRPr="00A870FC">
        <w:rPr>
          <w:rFonts w:ascii="Times New Roman" w:hAnsi="Times New Roman" w:cs="Times New Roman"/>
          <w:vertAlign w:val="superscript"/>
        </w:rPr>
        <w:t>3+</w:t>
      </w:r>
      <w:r w:rsidR="00C445A3" w:rsidRPr="00A870FC">
        <w:rPr>
          <w:rFonts w:ascii="Times New Roman" w:hAnsi="Times New Roman" w:cs="Times New Roman"/>
        </w:rPr>
        <w:t xml:space="preserve"> redox coupling and nanozyme.</w:t>
      </w:r>
      <w:r w:rsidR="00EC6ADE" w:rsidRPr="0074021D">
        <w:rPr>
          <w:rFonts w:ascii="Times New Roman" w:hAnsi="Times New Roman" w:cs="Times New Roman"/>
        </w:rPr>
        <w:fldChar w:fldCharType="begin"/>
      </w:r>
      <w:r w:rsidR="00F71C40">
        <w:rPr>
          <w:rFonts w:ascii="Times New Roman" w:hAnsi="Times New Roman" w:cs="Times New Roman"/>
        </w:rPr>
        <w:instrText xml:space="preserve"> ADDIN ZOTERO_ITEM CSL_CITATION {"citationID":"XpTkDRsp","properties":{"formattedCitation":"[5], [6], [7]","plainCitation":"[5], [6], [7]","noteIndex":0},"citationItems":[{"id":211,"uris":["http://zotero.org/users/local/bBSZNSUz/items/6BR2P2VX"],"itemData":{"id":211,"type":"article-journal","container-title":"Journal of Industrial and Engineering Chemistry","DOI":"10.1016/j.jiec.2021.01.013","ISSN":"1226086X","journalAbbreviation":"Journal of Industrial and Engineering Chemistry","language":"en","page":"388-396","source":"DOI.org (Crossref)","title":"Facile single-step synthesis of Cu-rGO nanocomposite through simultaneous reduction process and its peroxidase mimic activity","volume":"95","author":[{"family":"Kim","given":"Kyungjun"},{"family":"Chaudhari","given":"Kiran N."},{"family":"Kim","given":"Shinik"},{"family":"Kim","given":"Yeonho"},{"family":"Shin","given":"Kuan Soo"}],"issued":{"date-parts":[["2021",3]]}}},{"id":225,"uris":["http://zotero.org/users/local/bBSZNSUz/items/SC5HTQI5"],"itemData":{"id":225,"type":"article-journal","abstract":"Abstract\n            \n              Cysteine hydropersulfide (CysSSH) occurs in abundant quantities in various organisms, yet little is known about its biosynthesis and physiological functions. Extensive persulfide formation is apparent in cysteine-containing proteins in\n              Escherichia coli\n              and mammalian cells and is believed to result from post-translational processes involving hydrogen sulfide-related chemistry. Here we demonstrate effective CysSSH synthesis from the substrate\n              l\n              -cysteine, a reaction catalyzed by prokaryotic and mammalian cysteinyl-tRNA synthetases (CARSs). Targeted disruption of the genes encoding mitochondrial CARSs in mice and human cells shows that CARSs have a crucial role in endogenous CysSSH production and suggests that these enzymes serve as the principal cysteine persulfide synthases in vivo. CARSs also catalyze co-translational cysteine polysulfidation and are involved in the regulation of mitochondrial biogenesis and bioenergetics. Investigating CARS-dependent persulfide production may thus clarify aberrant redox signaling in physiological and pathophysiological conditions, and suggest therapeutic targets based on oxidative stress and mitochondrial dysfunction.","container-title":"Nature Communications","DOI":"10.1038/s41467-017-01311-y","ISSN":"2041-1723","issue":"1","journalAbbreviation":"Nat Commun","language":"en","page":"1177","source":"DOI.org (Crossref)","title":"Cysteinyl-tRNA synthetase governs cysteine polysulfidation and mitochondrial bioenergetics","volume":"8","author":[{"family":"Akaike","given":"Takaaki"},{"family":"Ida","given":"Tomoaki"},{"family":"Wei","given":"Fan-Yan"},{"family":"Nishida","given":"Motohiro"},{"family":"Kumagai","given":"Yoshito"},{"family":"Alam","given":"Md. Morshedul"},{"family":"Ihara","given":"Hideshi"},{"family":"Sawa","given":"Tomohiro"},{"family":"Matsunaga","given":"Tetsuro"},{"family":"Kasamatsu","given":"Shingo"},{"family":"Nishimura","given":"Akiyuki"},{"family":"Morita","given":"Masanobu"},{"family":"Tomizawa","given":"Kazuhito"},{"family":"Nishimura","given":"Akira"},{"family":"Watanabe","given":"Satoshi"},{"family":"Inaba","given":"Kenji"},{"family":"Shima","given":"Hiroshi"},{"family":"Tanuma","given":"Nobuhiro"},{"family":"Jung","given":"Minkyung"},{"family":"Fujii","given":"Shigemoto"},{"family":"Watanabe","given":"Yasuo"},{"family":"Ohmuraya","given":"Masaki"},{"family":"Nagy","given":"Péter"},{"family":"Feelisch","given":"Martin"},{"family":"Fukuto","given":"Jon M."},{"family":"Motohashi","given":"Hozumi"}],"issued":{"date-parts":[["2017",10,27]]}}},{"id":227,"uris":["http://zotero.org/users/local/bBSZNSUz/items/3HQCVQM5"],"itemData":{"id":227,"type":"article-journal","abstract":"Abstract\n            \n              The metabolic pathway of sulfur-containing amino acids in organisms begins with methionine, which is metabolized to produce important sulfur-containing biomolecules such as adenosylmethionine, adenosylhomocysteine, homocysteine, cystine, and hydrogen sulfide (H\n              2\n              S). These sulfur-containing biomolecules play a wide range of physiological roles in the body, including anti-inflammation, antioxidant stress, DNA methylation, protein synthesis, etc., which are essential for maintaining cellular function and overall health. In contrast, dysregulation of the metabolic pathway of sulfur-containing amino acids leads to abnormal levels of sulfur-containing biomolecules, which produce a range of pathological consequences in multiple systems of the body, such as neurodegenerative diseases, cardiovascular diseases, and cancer. This review traces the milestones in the development of these sulfur-containing biomolecules from their initial discovery to their clinical applications and describes in detail the structure, physiochemical properties, metabolism, sulfide signaling pathway, physiopathological functions, and assays of sulfur-containing biomolecules. In addition, the paper also explores the regulatory role and mechanism of sulfur-containing biomolecules on cardiovascular diseases, liver diseases, neurological diseases, metabolic diseases and tumors. The focus is placed on donors of sulfur-containing biological macromolecule metabolites, small-molecule drug screening targeting H\n              2\n              S-producing enzymes, and the latest advancements in preclinical and clinical research related to hydrogen sulfide, including clinical trials and FDA-approved drugs. Additionally, an overview of future research directions in this field is provided. The aim is to enhance the understanding of the complex physiological and pathological roles of sulfur-containing biomolecules and to offer insights into developing effective therapeutic strategies for diseases associated with dysregulated sulfur-containing amino acid metabolism.","container-title":"Signal Transduction and Targeted Therapy","DOI":"10.1038/s41392-025-02231-w","ISSN":"2059-3635","issue":"1","journalAbbreviation":"Sig Transduct Target Ther","language":"en","page":"174","source":"DOI.org (Crossref)","title":"Sulfide regulation and catabolism in health and disease","volume":"10","author":[{"family":"Hou","given":"Yuanyuan"},{"family":"Lv","given":"Boyang"},{"family":"Du","given":"Junbao"},{"family":"Ye","given":"Min"},{"family":"Jin","given":"Hongfang"},{"family":"Yi","given":"Yang"},{"family":"Huang","given":"Yaqian"}],"issued":{"date-parts":[["2025",5,30]]}}}],"schema":"https://github.com/citation-style-language/schema/raw/master/csl-citation.json"} </w:instrText>
      </w:r>
      <w:r w:rsidR="00EC6ADE" w:rsidRPr="0074021D">
        <w:rPr>
          <w:rFonts w:ascii="Times New Roman" w:hAnsi="Times New Roman" w:cs="Times New Roman"/>
        </w:rPr>
        <w:fldChar w:fldCharType="separate"/>
      </w:r>
      <w:r w:rsidR="00F71C40" w:rsidRPr="00F71C40">
        <w:rPr>
          <w:rFonts w:ascii="Times New Roman" w:hAnsi="Times New Roman" w:cs="Times New Roman"/>
        </w:rPr>
        <w:t>[5], [6], [7]</w:t>
      </w:r>
      <w:r w:rsidR="00EC6ADE" w:rsidRPr="0074021D">
        <w:rPr>
          <w:rFonts w:ascii="Times New Roman" w:hAnsi="Times New Roman" w:cs="Times New Roman"/>
        </w:rPr>
        <w:fldChar w:fldCharType="end"/>
      </w:r>
      <w:r w:rsidR="00E67791">
        <w:rPr>
          <w:rFonts w:ascii="Times New Roman" w:eastAsia="Times New Roman" w:hAnsi="Times New Roman" w:cs="Times New Roman"/>
          <w:kern w:val="0"/>
          <w14:ligatures w14:val="none"/>
        </w:rPr>
        <w:t xml:space="preserve"> </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 xml:space="preserve">Despite the </w:t>
      </w:r>
      <w:r w:rsidR="00E67791" w:rsidRPr="00A154E4">
        <w:rPr>
          <w:rFonts w:ascii="Times New Roman" w:hAnsi="Times New Roman" w:cs="Times New Roman"/>
          <w:color w:val="000000" w:themeColor="text1"/>
        </w:rPr>
        <w:t xml:space="preserve">excellent </w:t>
      </w:r>
      <w:r w:rsidR="00E67791" w:rsidRPr="00627CA5">
        <w:rPr>
          <w:rFonts w:ascii="Times New Roman" w:hAnsi="Times New Roman" w:cs="Times New Roman"/>
          <w:color w:val="000000" w:themeColor="text1"/>
        </w:rPr>
        <w:t>sensitivity and precision</w:t>
      </w:r>
      <w:r w:rsidR="00E67791">
        <w:rPr>
          <w:rFonts w:ascii="Times New Roman" w:hAnsi="Times New Roman" w:cs="Times New Roman"/>
          <w:color w:val="000000" w:themeColor="text1"/>
        </w:rPr>
        <w:t xml:space="preserve"> </w:t>
      </w:r>
      <w:r w:rsidR="00E67791" w:rsidRPr="00A154E4">
        <w:rPr>
          <w:rFonts w:ascii="Times New Roman" w:hAnsi="Times New Roman" w:cs="Times New Roman"/>
          <w:color w:val="000000" w:themeColor="text1"/>
        </w:rPr>
        <w:t>provided</w:t>
      </w:r>
      <w:r w:rsidR="00E67791" w:rsidRPr="00627CA5">
        <w:rPr>
          <w:rFonts w:ascii="Times New Roman" w:hAnsi="Times New Roman" w:cs="Times New Roman"/>
          <w:color w:val="000000" w:themeColor="text1"/>
        </w:rPr>
        <w:t xml:space="preserve"> </w:t>
      </w:r>
      <w:r w:rsidR="00E67791">
        <w:rPr>
          <w:rFonts w:ascii="Times New Roman" w:hAnsi="Times New Roman" w:cs="Times New Roman"/>
          <w:color w:val="000000" w:themeColor="text1"/>
        </w:rPr>
        <w:t xml:space="preserve">by </w:t>
      </w:r>
      <w:r w:rsidR="00E67791" w:rsidRPr="00627CA5">
        <w:rPr>
          <w:rFonts w:ascii="Times New Roman" w:hAnsi="Times New Roman" w:cs="Times New Roman"/>
          <w:color w:val="000000" w:themeColor="text1"/>
        </w:rPr>
        <w:t xml:space="preserve">these methods, they </w:t>
      </w:r>
      <w:r w:rsidR="00E67791" w:rsidRPr="00A154E4">
        <w:rPr>
          <w:rFonts w:ascii="Times New Roman" w:hAnsi="Times New Roman" w:cs="Times New Roman"/>
          <w:color w:val="000000" w:themeColor="text1"/>
        </w:rPr>
        <w:t>typically</w:t>
      </w:r>
      <w:r w:rsidR="00E67791">
        <w:rPr>
          <w:rFonts w:ascii="Times New Roman" w:hAnsi="Times New Roman" w:cs="Times New Roman"/>
          <w:color w:val="000000" w:themeColor="text1"/>
        </w:rPr>
        <w:t xml:space="preserve"> </w:t>
      </w:r>
      <w:r w:rsidR="00E67791" w:rsidRPr="00A154E4">
        <w:rPr>
          <w:rFonts w:ascii="Times New Roman" w:hAnsi="Times New Roman" w:cs="Times New Roman"/>
          <w:color w:val="000000" w:themeColor="text1"/>
        </w:rPr>
        <w:t xml:space="preserve">require </w:t>
      </w:r>
      <w:r w:rsidR="00E67791">
        <w:rPr>
          <w:rFonts w:ascii="Times New Roman" w:hAnsi="Times New Roman" w:cs="Times New Roman"/>
          <w:color w:val="000000" w:themeColor="text1"/>
        </w:rPr>
        <w:t>analytical</w:t>
      </w:r>
      <w:r w:rsidR="00E67791" w:rsidRPr="00627CA5">
        <w:rPr>
          <w:rFonts w:ascii="Times New Roman" w:hAnsi="Times New Roman" w:cs="Times New Roman"/>
          <w:color w:val="000000" w:themeColor="text1"/>
        </w:rPr>
        <w:t xml:space="preserve"> equipment, </w:t>
      </w:r>
      <w:r w:rsidR="00E67791">
        <w:rPr>
          <w:rFonts w:ascii="Times New Roman" w:hAnsi="Times New Roman" w:cs="Times New Roman"/>
          <w:color w:val="000000" w:themeColor="text1"/>
        </w:rPr>
        <w:t>complex</w:t>
      </w:r>
      <w:r w:rsidR="00E67791" w:rsidRPr="00627CA5">
        <w:rPr>
          <w:rFonts w:ascii="Times New Roman" w:hAnsi="Times New Roman" w:cs="Times New Roman"/>
          <w:color w:val="000000" w:themeColor="text1"/>
        </w:rPr>
        <w:t xml:space="preserve"> sample preparation processes, and </w:t>
      </w:r>
      <w:r w:rsidR="00E67791" w:rsidRPr="00A154E4">
        <w:rPr>
          <w:rFonts w:ascii="Times New Roman" w:hAnsi="Times New Roman" w:cs="Times New Roman"/>
          <w:color w:val="000000" w:themeColor="text1"/>
        </w:rPr>
        <w:t>qualified</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 xml:space="preserve">operators. These </w:t>
      </w:r>
      <w:r w:rsidR="00E67791" w:rsidRPr="00A154E4">
        <w:rPr>
          <w:rFonts w:ascii="Times New Roman" w:hAnsi="Times New Roman" w:cs="Times New Roman"/>
          <w:color w:val="000000" w:themeColor="text1"/>
        </w:rPr>
        <w:t>limitations</w:t>
      </w:r>
      <w:r w:rsidR="00E67791">
        <w:rPr>
          <w:rFonts w:ascii="Times New Roman" w:hAnsi="Times New Roman" w:cs="Times New Roman"/>
          <w:color w:val="000000" w:themeColor="text1"/>
        </w:rPr>
        <w:t xml:space="preserve"> </w:t>
      </w:r>
      <w:r w:rsidR="00E67791" w:rsidRPr="00A154E4">
        <w:rPr>
          <w:rFonts w:ascii="Times New Roman" w:hAnsi="Times New Roman" w:cs="Times New Roman"/>
          <w:color w:val="000000" w:themeColor="text1"/>
        </w:rPr>
        <w:t>hinder</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their use in point-of-care</w:t>
      </w:r>
      <w:r w:rsidR="00E67791">
        <w:rPr>
          <w:rFonts w:ascii="Times New Roman" w:hAnsi="Times New Roman" w:cs="Times New Roman"/>
          <w:color w:val="000000" w:themeColor="text1"/>
        </w:rPr>
        <w:t xml:space="preserve"> </w:t>
      </w:r>
      <w:r w:rsidR="00E67791" w:rsidRPr="00A154E4">
        <w:rPr>
          <w:rFonts w:ascii="Times New Roman" w:hAnsi="Times New Roman" w:cs="Times New Roman"/>
          <w:color w:val="000000" w:themeColor="text1"/>
        </w:rPr>
        <w:t>systems</w:t>
      </w:r>
      <w:r w:rsidR="00E67791" w:rsidRPr="00627CA5">
        <w:rPr>
          <w:rFonts w:ascii="Times New Roman" w:hAnsi="Times New Roman" w:cs="Times New Roman"/>
          <w:color w:val="000000" w:themeColor="text1"/>
        </w:rPr>
        <w:t xml:space="preserve">, </w:t>
      </w:r>
      <w:r w:rsidR="00E67791" w:rsidRPr="00A154E4">
        <w:rPr>
          <w:rFonts w:ascii="Times New Roman" w:hAnsi="Times New Roman" w:cs="Times New Roman"/>
          <w:color w:val="000000" w:themeColor="text1"/>
        </w:rPr>
        <w:t>rapid</w:t>
      </w:r>
      <w:r w:rsidR="00E67791" w:rsidRPr="00627CA5">
        <w:rPr>
          <w:rFonts w:ascii="Times New Roman" w:hAnsi="Times New Roman" w:cs="Times New Roman"/>
          <w:color w:val="000000" w:themeColor="text1"/>
        </w:rPr>
        <w:t xml:space="preserve">, and </w:t>
      </w:r>
      <w:r w:rsidR="00E67791" w:rsidRPr="00A154E4">
        <w:rPr>
          <w:rFonts w:ascii="Times New Roman" w:hAnsi="Times New Roman" w:cs="Times New Roman"/>
          <w:color w:val="000000" w:themeColor="text1"/>
        </w:rPr>
        <w:t>cost-effective</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 xml:space="preserve">detection devices. </w:t>
      </w:r>
      <w:r w:rsidR="00E67791">
        <w:rPr>
          <w:rFonts w:ascii="Times New Roman" w:hAnsi="Times New Roman" w:cs="Times New Roman"/>
          <w:color w:val="000000" w:themeColor="text1"/>
        </w:rPr>
        <w:t>Therefore</w:t>
      </w:r>
      <w:r w:rsidR="00E67791" w:rsidRPr="00627CA5">
        <w:rPr>
          <w:rFonts w:ascii="Times New Roman" w:hAnsi="Times New Roman" w:cs="Times New Roman"/>
          <w:color w:val="000000" w:themeColor="text1"/>
        </w:rPr>
        <w:t xml:space="preserve">, there is </w:t>
      </w:r>
      <w:r w:rsidR="00E67791">
        <w:rPr>
          <w:rFonts w:ascii="Times New Roman" w:hAnsi="Times New Roman" w:cs="Times New Roman"/>
          <w:color w:val="000000" w:themeColor="text1"/>
        </w:rPr>
        <w:t>an</w:t>
      </w:r>
      <w:r w:rsidR="00E67791" w:rsidRPr="00627CA5">
        <w:rPr>
          <w:rFonts w:ascii="Times New Roman" w:hAnsi="Times New Roman" w:cs="Times New Roman"/>
          <w:color w:val="000000" w:themeColor="text1"/>
        </w:rPr>
        <w:t xml:space="preserve"> </w:t>
      </w:r>
      <w:r w:rsidR="00E67791">
        <w:rPr>
          <w:rFonts w:ascii="Times New Roman" w:hAnsi="Times New Roman" w:cs="Times New Roman"/>
          <w:color w:val="000000" w:themeColor="text1"/>
        </w:rPr>
        <w:t xml:space="preserve">increasing demand </w:t>
      </w:r>
      <w:r w:rsidR="00E67791" w:rsidRPr="00627CA5">
        <w:rPr>
          <w:rFonts w:ascii="Times New Roman" w:hAnsi="Times New Roman" w:cs="Times New Roman"/>
          <w:color w:val="000000" w:themeColor="text1"/>
        </w:rPr>
        <w:t xml:space="preserve">for </w:t>
      </w:r>
      <w:r w:rsidR="00E67791">
        <w:rPr>
          <w:rFonts w:ascii="Times New Roman" w:hAnsi="Times New Roman" w:cs="Times New Roman"/>
          <w:color w:val="000000" w:themeColor="text1"/>
        </w:rPr>
        <w:t>easy-to-use</w:t>
      </w:r>
      <w:r w:rsidR="00E67791" w:rsidRPr="00627CA5">
        <w:rPr>
          <w:rFonts w:ascii="Times New Roman" w:hAnsi="Times New Roman" w:cs="Times New Roman"/>
          <w:color w:val="000000" w:themeColor="text1"/>
        </w:rPr>
        <w:t xml:space="preserve">, </w:t>
      </w:r>
      <w:r w:rsidR="00E67791">
        <w:rPr>
          <w:rFonts w:ascii="Times New Roman" w:hAnsi="Times New Roman" w:cs="Times New Roman"/>
          <w:color w:val="000000" w:themeColor="text1"/>
        </w:rPr>
        <w:t>rapid</w:t>
      </w:r>
      <w:r w:rsidR="00E67791" w:rsidRPr="00627CA5">
        <w:rPr>
          <w:rFonts w:ascii="Times New Roman" w:hAnsi="Times New Roman" w:cs="Times New Roman"/>
          <w:color w:val="000000" w:themeColor="text1"/>
        </w:rPr>
        <w:t xml:space="preserve">, and </w:t>
      </w:r>
      <w:r w:rsidR="00E67791" w:rsidRPr="00A154E4">
        <w:rPr>
          <w:rFonts w:ascii="Times New Roman" w:hAnsi="Times New Roman" w:cs="Times New Roman"/>
          <w:color w:val="000000" w:themeColor="text1"/>
        </w:rPr>
        <w:t xml:space="preserve">highly </w:t>
      </w:r>
      <w:r w:rsidR="00E67791" w:rsidRPr="00627CA5">
        <w:rPr>
          <w:rFonts w:ascii="Times New Roman" w:hAnsi="Times New Roman" w:cs="Times New Roman"/>
          <w:color w:val="000000" w:themeColor="text1"/>
        </w:rPr>
        <w:t xml:space="preserve">sensitive analytical </w:t>
      </w:r>
      <w:r w:rsidR="00E67791" w:rsidRPr="00A154E4">
        <w:rPr>
          <w:rFonts w:ascii="Times New Roman" w:hAnsi="Times New Roman" w:cs="Times New Roman"/>
          <w:color w:val="000000" w:themeColor="text1"/>
        </w:rPr>
        <w:t>techniques</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for cysteine identification.</w:t>
      </w:r>
      <w:r w:rsidR="00E67791">
        <w:rPr>
          <w:rFonts w:ascii="Times New Roman" w:hAnsi="Times New Roman" w:cs="Times New Roman"/>
          <w:color w:val="000000" w:themeColor="text1"/>
        </w:rPr>
        <w:t xml:space="preserve"> </w:t>
      </w:r>
      <w:r w:rsidR="00E67791" w:rsidRPr="00A154E4">
        <w:rPr>
          <w:rFonts w:ascii="Times New Roman" w:hAnsi="Times New Roman" w:cs="Times New Roman"/>
          <w:color w:val="000000" w:themeColor="text1"/>
        </w:rPr>
        <w:t>Due to its simplicity</w:t>
      </w:r>
      <w:r w:rsidR="00E67791" w:rsidRPr="00627CA5">
        <w:rPr>
          <w:rFonts w:ascii="Times New Roman" w:hAnsi="Times New Roman" w:cs="Times New Roman"/>
          <w:color w:val="000000" w:themeColor="text1"/>
        </w:rPr>
        <w:t xml:space="preserve">, </w:t>
      </w:r>
      <w:r w:rsidR="00E67791" w:rsidRPr="00A154E4">
        <w:rPr>
          <w:rFonts w:ascii="Times New Roman" w:hAnsi="Times New Roman" w:cs="Times New Roman"/>
          <w:color w:val="000000" w:themeColor="text1"/>
        </w:rPr>
        <w:t>fast</w:t>
      </w:r>
      <w:r w:rsidR="00E67791">
        <w:rPr>
          <w:rFonts w:ascii="Times New Roman" w:hAnsi="Times New Roman" w:cs="Times New Roman"/>
          <w:color w:val="000000" w:themeColor="text1"/>
        </w:rPr>
        <w:t xml:space="preserve"> response</w:t>
      </w:r>
      <w:r w:rsidR="00E67791" w:rsidRPr="00627CA5">
        <w:rPr>
          <w:rFonts w:ascii="Times New Roman" w:hAnsi="Times New Roman" w:cs="Times New Roman"/>
          <w:color w:val="000000" w:themeColor="text1"/>
        </w:rPr>
        <w:t xml:space="preserve">, and </w:t>
      </w:r>
      <w:r w:rsidR="00E67791" w:rsidRPr="00A154E4">
        <w:rPr>
          <w:rFonts w:ascii="Times New Roman" w:hAnsi="Times New Roman" w:cs="Times New Roman"/>
          <w:color w:val="000000" w:themeColor="text1"/>
        </w:rPr>
        <w:t>the ability</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 xml:space="preserve">for </w:t>
      </w:r>
      <w:r w:rsidR="00E67791" w:rsidRPr="00A154E4">
        <w:rPr>
          <w:rFonts w:ascii="Times New Roman" w:hAnsi="Times New Roman" w:cs="Times New Roman"/>
          <w:color w:val="000000" w:themeColor="text1"/>
        </w:rPr>
        <w:t>naked-eye observation</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 xml:space="preserve">without </w:t>
      </w:r>
      <w:r w:rsidR="00E67791">
        <w:rPr>
          <w:rFonts w:ascii="Times New Roman" w:hAnsi="Times New Roman" w:cs="Times New Roman"/>
          <w:color w:val="000000" w:themeColor="text1"/>
        </w:rPr>
        <w:t>complicated</w:t>
      </w:r>
      <w:r w:rsidR="00E67791" w:rsidRPr="00627CA5">
        <w:rPr>
          <w:rFonts w:ascii="Times New Roman" w:hAnsi="Times New Roman" w:cs="Times New Roman"/>
          <w:color w:val="000000" w:themeColor="text1"/>
        </w:rPr>
        <w:t xml:space="preserve"> equipment, colorimetric sensing has </w:t>
      </w:r>
      <w:r w:rsidR="00E67791" w:rsidRPr="00127DB9">
        <w:rPr>
          <w:rFonts w:ascii="Times New Roman" w:hAnsi="Times New Roman" w:cs="Times New Roman"/>
          <w:color w:val="000000" w:themeColor="text1"/>
        </w:rPr>
        <w:t>been recognized</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a</w:t>
      </w:r>
      <w:r w:rsidR="00E67791">
        <w:rPr>
          <w:rFonts w:ascii="Times New Roman" w:hAnsi="Times New Roman" w:cs="Times New Roman"/>
          <w:color w:val="000000" w:themeColor="text1"/>
        </w:rPr>
        <w:t>s a</w:t>
      </w:r>
      <w:r w:rsidR="00E67791" w:rsidRPr="00627CA5">
        <w:rPr>
          <w:rFonts w:ascii="Times New Roman" w:hAnsi="Times New Roman" w:cs="Times New Roman"/>
          <w:color w:val="000000" w:themeColor="text1"/>
        </w:rPr>
        <w:t xml:space="preserve"> </w:t>
      </w:r>
      <w:r w:rsidR="00E67791" w:rsidRPr="00127DB9">
        <w:rPr>
          <w:rFonts w:ascii="Times New Roman" w:hAnsi="Times New Roman" w:cs="Times New Roman"/>
          <w:color w:val="000000" w:themeColor="text1"/>
        </w:rPr>
        <w:t xml:space="preserve">promising </w:t>
      </w:r>
      <w:r w:rsidR="00E67791" w:rsidRPr="00627CA5">
        <w:rPr>
          <w:rFonts w:ascii="Times New Roman" w:hAnsi="Times New Roman" w:cs="Times New Roman"/>
          <w:color w:val="000000" w:themeColor="text1"/>
        </w:rPr>
        <w:t xml:space="preserve">substitute. Many colorimetric </w:t>
      </w:r>
      <w:r w:rsidR="00E67791" w:rsidRPr="00127DB9">
        <w:rPr>
          <w:rFonts w:ascii="Times New Roman" w:hAnsi="Times New Roman" w:cs="Times New Roman"/>
          <w:color w:val="000000" w:themeColor="text1"/>
        </w:rPr>
        <w:t>assays operate through</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 xml:space="preserve">the oxidation of chromogenic substrates like </w:t>
      </w:r>
      <w:r w:rsidR="00EC6ADE">
        <w:rPr>
          <w:rFonts w:ascii="Times New Roman" w:hAnsi="Times New Roman" w:cs="Times New Roman"/>
          <w:color w:val="000000" w:themeColor="text1"/>
        </w:rPr>
        <w:t>o-phenylenediamine</w:t>
      </w:r>
      <w:r w:rsidR="00E67791" w:rsidRPr="00627CA5">
        <w:rPr>
          <w:rFonts w:ascii="Times New Roman" w:hAnsi="Times New Roman" w:cs="Times New Roman"/>
          <w:color w:val="000000" w:themeColor="text1"/>
        </w:rPr>
        <w:t xml:space="preserve"> (</w:t>
      </w:r>
      <w:r w:rsidR="00EC6ADE">
        <w:rPr>
          <w:rFonts w:ascii="Times New Roman" w:hAnsi="Times New Roman" w:cs="Times New Roman"/>
          <w:color w:val="000000" w:themeColor="text1"/>
        </w:rPr>
        <w:t>OPD</w:t>
      </w:r>
      <w:r w:rsidR="00E67791" w:rsidRPr="00627CA5">
        <w:rPr>
          <w:rFonts w:ascii="Times New Roman" w:hAnsi="Times New Roman" w:cs="Times New Roman"/>
          <w:color w:val="000000" w:themeColor="text1"/>
        </w:rPr>
        <w:t xml:space="preserve">) by natural enzymes like peroxidase, which </w:t>
      </w:r>
      <w:r w:rsidR="00E67791" w:rsidRPr="00127DB9">
        <w:rPr>
          <w:rFonts w:ascii="Times New Roman" w:hAnsi="Times New Roman" w:cs="Times New Roman"/>
          <w:color w:val="000000" w:themeColor="text1"/>
        </w:rPr>
        <w:t>results</w:t>
      </w:r>
      <w:r w:rsidR="00E67791">
        <w:rPr>
          <w:rFonts w:ascii="Times New Roman" w:hAnsi="Times New Roman" w:cs="Times New Roman"/>
          <w:color w:val="000000" w:themeColor="text1"/>
        </w:rPr>
        <w:t xml:space="preserve"> in an</w:t>
      </w:r>
      <w:r w:rsidR="00E67791" w:rsidRPr="00627CA5">
        <w:rPr>
          <w:rFonts w:ascii="Times New Roman" w:hAnsi="Times New Roman" w:cs="Times New Roman"/>
          <w:color w:val="000000" w:themeColor="text1"/>
        </w:rPr>
        <w:t xml:space="preserve"> </w:t>
      </w:r>
      <w:r w:rsidR="00E67791" w:rsidRPr="00127DB9">
        <w:rPr>
          <w:rFonts w:ascii="Times New Roman" w:hAnsi="Times New Roman" w:cs="Times New Roman"/>
          <w:color w:val="000000" w:themeColor="text1"/>
        </w:rPr>
        <w:t xml:space="preserve">observable </w:t>
      </w:r>
      <w:r w:rsidR="00E67791" w:rsidRPr="00627CA5">
        <w:rPr>
          <w:rFonts w:ascii="Times New Roman" w:hAnsi="Times New Roman" w:cs="Times New Roman"/>
          <w:color w:val="000000" w:themeColor="text1"/>
        </w:rPr>
        <w:t xml:space="preserve">color </w:t>
      </w:r>
      <w:r w:rsidR="00E67791">
        <w:rPr>
          <w:rFonts w:ascii="Times New Roman" w:hAnsi="Times New Roman" w:cs="Times New Roman"/>
          <w:color w:val="000000" w:themeColor="text1"/>
        </w:rPr>
        <w:t>change</w:t>
      </w:r>
      <w:r w:rsidR="00E67791" w:rsidRPr="00627CA5">
        <w:rPr>
          <w:rFonts w:ascii="Times New Roman" w:hAnsi="Times New Roman" w:cs="Times New Roman"/>
          <w:color w:val="000000" w:themeColor="text1"/>
        </w:rPr>
        <w:t xml:space="preserve">. However, natural enzymes </w:t>
      </w:r>
      <w:r w:rsidR="00E67791">
        <w:rPr>
          <w:rFonts w:ascii="Times New Roman" w:hAnsi="Times New Roman" w:cs="Times New Roman"/>
          <w:color w:val="000000" w:themeColor="text1"/>
        </w:rPr>
        <w:t>are associated with several limitations</w:t>
      </w:r>
      <w:r w:rsidR="00E67791" w:rsidRPr="00627CA5">
        <w:rPr>
          <w:rFonts w:ascii="Times New Roman" w:hAnsi="Times New Roman" w:cs="Times New Roman"/>
          <w:color w:val="000000" w:themeColor="text1"/>
        </w:rPr>
        <w:t xml:space="preserve">, such as </w:t>
      </w:r>
      <w:r w:rsidR="00E67791" w:rsidRPr="00E50BC9">
        <w:rPr>
          <w:rFonts w:ascii="Times New Roman" w:hAnsi="Times New Roman" w:cs="Times New Roman"/>
          <w:color w:val="000000" w:themeColor="text1"/>
        </w:rPr>
        <w:t>poor</w:t>
      </w:r>
      <w:r w:rsidR="00E67791">
        <w:rPr>
          <w:rFonts w:ascii="Times New Roman" w:hAnsi="Times New Roman" w:cs="Times New Roman"/>
          <w:color w:val="000000" w:themeColor="text1"/>
        </w:rPr>
        <w:t xml:space="preserve"> </w:t>
      </w:r>
      <w:r w:rsidR="00E67791" w:rsidRPr="00627CA5">
        <w:rPr>
          <w:rFonts w:ascii="Times New Roman" w:hAnsi="Times New Roman" w:cs="Times New Roman"/>
          <w:color w:val="000000" w:themeColor="text1"/>
        </w:rPr>
        <w:t xml:space="preserve">stability, expensive preparation, and </w:t>
      </w:r>
      <w:r w:rsidR="00E67791" w:rsidRPr="00E50BC9">
        <w:rPr>
          <w:rFonts w:ascii="Times New Roman" w:hAnsi="Times New Roman" w:cs="Times New Roman"/>
          <w:color w:val="000000" w:themeColor="text1"/>
        </w:rPr>
        <w:t xml:space="preserve">instability </w:t>
      </w:r>
      <w:r w:rsidR="00E67791" w:rsidRPr="00627CA5">
        <w:rPr>
          <w:rFonts w:ascii="Times New Roman" w:hAnsi="Times New Roman" w:cs="Times New Roman"/>
          <w:color w:val="000000" w:themeColor="text1"/>
        </w:rPr>
        <w:t xml:space="preserve">to environmental </w:t>
      </w:r>
      <w:r w:rsidR="00E67791">
        <w:rPr>
          <w:rFonts w:ascii="Times New Roman" w:hAnsi="Times New Roman" w:cs="Times New Roman"/>
          <w:color w:val="000000" w:themeColor="text1"/>
        </w:rPr>
        <w:t>conditions</w:t>
      </w:r>
      <w:r w:rsidR="00E67791" w:rsidRPr="00627CA5">
        <w:rPr>
          <w:rFonts w:ascii="Times New Roman" w:hAnsi="Times New Roman" w:cs="Times New Roman"/>
          <w:color w:val="000000" w:themeColor="text1"/>
        </w:rPr>
        <w:t xml:space="preserve"> </w:t>
      </w:r>
      <w:r w:rsidR="00E67791">
        <w:rPr>
          <w:rFonts w:ascii="Times New Roman" w:hAnsi="Times New Roman" w:cs="Times New Roman"/>
          <w:color w:val="000000" w:themeColor="text1"/>
        </w:rPr>
        <w:t>such as</w:t>
      </w:r>
      <w:r w:rsidR="00E67791" w:rsidRPr="00627CA5">
        <w:rPr>
          <w:rFonts w:ascii="Times New Roman" w:hAnsi="Times New Roman" w:cs="Times New Roman"/>
          <w:color w:val="000000" w:themeColor="text1"/>
        </w:rPr>
        <w:t xml:space="preserve"> pH and temperature.</w:t>
      </w:r>
      <w:r w:rsidR="00E67791">
        <w:rPr>
          <w:rFonts w:ascii="Times New Roman" w:hAnsi="Times New Roman" w:cs="Times New Roman"/>
          <w:color w:val="000000" w:themeColor="text1"/>
        </w:rPr>
        <w:fldChar w:fldCharType="begin"/>
      </w:r>
      <w:r w:rsidR="00E21FAE">
        <w:rPr>
          <w:rFonts w:ascii="Times New Roman" w:hAnsi="Times New Roman" w:cs="Times New Roman"/>
          <w:color w:val="000000" w:themeColor="text1"/>
        </w:rPr>
        <w:instrText xml:space="preserve"> ADDIN ZOTERO_ITEM CSL_CITATION {"citationID":"jpEin6XO","properties":{"formattedCitation":"[8]","plainCitation":"[8]","noteIndex":0},"citationItems":[{"id":230,"uris":["http://zotero.org/users/local/bBSZNSUz/items/KWLMPY7U"],"itemData":{"id":230,"type":"article-journal","abstract":"Many diseases in the human body are related to the level of L-cysteine. Therefore, it is crucial to establish an efficient, simple and sensitive platform for L-cysteine detection. In this work, we synthesized platinum palladium bimetallic nanoparticles (Van-Ptm/Pdn NPs) using vancomycin hydrochloride (Van) as a stabilizer, which exhibited high oxidase-like catalytic activity. In addition, the catalytic kinetics of the Van-Pt1/Pd1 NPs followed the typical Michaelis–Menten equation, exhibiting a strong affinity for 3,3′,5,5′-tetramethylbenzidine substrates. More importantly, we developed a simple and effective strategy for the sensitive colorimetric detection of L-cysteine using biocompatible Van-Pt1/Pd1 NPs. The detection limit was low, at 0.07 μM, which was lower than the values for many previously reported enzyme-like detection systems. The colorimetric method of the L-cysteine assay had good selectivity. The established method for the detection of L-cysteine showed promise for biomedical analysis.","container-title":"Biomolecules","DOI":"10.3390/biom13081254","ISSN":"2218-273X","issue":"8","journalAbbreviation":"Biomolecules","language":"en","page":"1254","source":"DOI.org (Crossref)","title":"Platinum Palladium Bimetallic Nanozymes Stabilized with Vancomycin for the Sensitive Colorimetric Determination of L-cysteine","volume":"13","author":[{"family":"Zhao","given":"Han"},{"family":"Liu","given":"Kai"},{"family":"Zhou","given":"Lijie"},{"family":"Zhang","given":"Tingting"},{"family":"Han","given":"Zengsheng"},{"family":"Wang","given":"Longgang"},{"family":"Ji","given":"Xianbing"},{"family":"Cui","given":"Yanshuai"},{"family":"Hu","given":"Jie"},{"family":"Ma","given":"Guanglong"}],"issued":{"date-parts":[["2023",8,16]]}}}],"schema":"https://github.com/citation-style-language/schema/raw/master/csl-citation.json"} </w:instrText>
      </w:r>
      <w:r w:rsidR="00E67791">
        <w:rPr>
          <w:rFonts w:ascii="Times New Roman" w:hAnsi="Times New Roman" w:cs="Times New Roman"/>
          <w:color w:val="000000" w:themeColor="text1"/>
        </w:rPr>
        <w:fldChar w:fldCharType="separate"/>
      </w:r>
      <w:r w:rsidR="00E21FAE" w:rsidRPr="00E21FAE">
        <w:rPr>
          <w:rFonts w:ascii="Times New Roman" w:hAnsi="Times New Roman" w:cs="Times New Roman"/>
        </w:rPr>
        <w:t>[8]</w:t>
      </w:r>
      <w:r w:rsidR="00E67791">
        <w:rPr>
          <w:rFonts w:ascii="Times New Roman" w:hAnsi="Times New Roman" w:cs="Times New Roman"/>
          <w:color w:val="000000" w:themeColor="text1"/>
        </w:rPr>
        <w:fldChar w:fldCharType="end"/>
      </w:r>
    </w:p>
    <w:p w14:paraId="3F85A602" w14:textId="03A4450C" w:rsidR="00CB0798" w:rsidRDefault="00E67791" w:rsidP="00E67791">
      <w:pPr>
        <w:spacing w:line="36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To overcome these limitations</w:t>
      </w:r>
      <w:r w:rsidRPr="00627CA5">
        <w:rPr>
          <w:rFonts w:ascii="Times New Roman" w:hAnsi="Times New Roman" w:cs="Times New Roman"/>
          <w:color w:val="000000" w:themeColor="text1"/>
        </w:rPr>
        <w:t xml:space="preserve">, nanozymes—nanomaterials with </w:t>
      </w:r>
      <w:r w:rsidRPr="004562FA">
        <w:rPr>
          <w:rFonts w:ascii="Times New Roman" w:hAnsi="Times New Roman" w:cs="Times New Roman"/>
          <w:color w:val="000000" w:themeColor="text1"/>
        </w:rPr>
        <w:t xml:space="preserve">intrinsic </w:t>
      </w:r>
      <w:r w:rsidRPr="00627CA5">
        <w:rPr>
          <w:rFonts w:ascii="Times New Roman" w:hAnsi="Times New Roman" w:cs="Times New Roman"/>
          <w:color w:val="000000" w:themeColor="text1"/>
        </w:rPr>
        <w:t xml:space="preserve">catalytic activity </w:t>
      </w:r>
      <w:r w:rsidRPr="004562FA">
        <w:rPr>
          <w:rFonts w:ascii="Times New Roman" w:hAnsi="Times New Roman" w:cs="Times New Roman"/>
          <w:color w:val="000000" w:themeColor="text1"/>
        </w:rPr>
        <w:t>mimicking the activity of</w:t>
      </w:r>
      <w:r>
        <w:rPr>
          <w:rFonts w:ascii="Times New Roman" w:hAnsi="Times New Roman" w:cs="Times New Roman"/>
          <w:color w:val="000000" w:themeColor="text1"/>
        </w:rPr>
        <w:t xml:space="preserve"> natural </w:t>
      </w:r>
      <w:r w:rsidRPr="00627CA5">
        <w:rPr>
          <w:rFonts w:ascii="Times New Roman" w:hAnsi="Times New Roman" w:cs="Times New Roman"/>
          <w:color w:val="000000" w:themeColor="text1"/>
        </w:rPr>
        <w:t>enzymes</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 xml:space="preserve">have </w:t>
      </w:r>
      <w:r w:rsidRPr="003F6612">
        <w:rPr>
          <w:rFonts w:ascii="Times New Roman" w:hAnsi="Times New Roman" w:cs="Times New Roman"/>
          <w:color w:val="000000" w:themeColor="text1"/>
        </w:rPr>
        <w:t>attracted</w:t>
      </w:r>
      <w:r>
        <w:rPr>
          <w:rFonts w:ascii="Times New Roman" w:hAnsi="Times New Roman" w:cs="Times New Roman"/>
          <w:color w:val="000000" w:themeColor="text1"/>
        </w:rPr>
        <w:t xml:space="preserve"> </w:t>
      </w:r>
      <w:r w:rsidRPr="003F6612">
        <w:rPr>
          <w:rFonts w:ascii="Times New Roman" w:hAnsi="Times New Roman" w:cs="Times New Roman"/>
          <w:color w:val="000000" w:themeColor="text1"/>
        </w:rPr>
        <w:t>significant</w:t>
      </w:r>
      <w:r>
        <w:rPr>
          <w:rFonts w:ascii="Times New Roman" w:hAnsi="Times New Roman" w:cs="Times New Roman"/>
          <w:color w:val="000000" w:themeColor="text1"/>
        </w:rPr>
        <w:t xml:space="preserve"> attention </w:t>
      </w:r>
      <w:r w:rsidRPr="00627CA5">
        <w:rPr>
          <w:rFonts w:ascii="Times New Roman" w:hAnsi="Times New Roman" w:cs="Times New Roman"/>
          <w:color w:val="000000" w:themeColor="text1"/>
        </w:rPr>
        <w:t xml:space="preserve">as potential </w:t>
      </w:r>
      <w:r>
        <w:rPr>
          <w:rFonts w:ascii="Times New Roman" w:hAnsi="Times New Roman" w:cs="Times New Roman"/>
          <w:color w:val="000000" w:themeColor="text1"/>
        </w:rPr>
        <w:t xml:space="preserve">substitutes for </w:t>
      </w:r>
      <w:r w:rsidRPr="00627CA5">
        <w:rPr>
          <w:rFonts w:ascii="Times New Roman" w:hAnsi="Times New Roman" w:cs="Times New Roman"/>
          <w:color w:val="000000" w:themeColor="text1"/>
        </w:rPr>
        <w:t xml:space="preserve">natural </w:t>
      </w:r>
      <w:r>
        <w:rPr>
          <w:rFonts w:ascii="Times New Roman" w:hAnsi="Times New Roman" w:cs="Times New Roman"/>
          <w:color w:val="000000" w:themeColor="text1"/>
        </w:rPr>
        <w:t>enzymes</w:t>
      </w:r>
      <w:r w:rsidRPr="00627CA5">
        <w:rPr>
          <w:rFonts w:ascii="Times New Roman" w:hAnsi="Times New Roman" w:cs="Times New Roman"/>
          <w:color w:val="000000" w:themeColor="text1"/>
        </w:rPr>
        <w:t xml:space="preserve">. High </w:t>
      </w:r>
      <w:r w:rsidRPr="007412F7">
        <w:rPr>
          <w:rFonts w:ascii="Times New Roman" w:hAnsi="Times New Roman" w:cs="Times New Roman"/>
          <w:color w:val="000000" w:themeColor="text1"/>
        </w:rPr>
        <w:t xml:space="preserve">structural </w:t>
      </w:r>
      <w:r w:rsidRPr="00627CA5">
        <w:rPr>
          <w:rFonts w:ascii="Times New Roman" w:hAnsi="Times New Roman" w:cs="Times New Roman"/>
          <w:color w:val="000000" w:themeColor="text1"/>
        </w:rPr>
        <w:t xml:space="preserve">stability, </w:t>
      </w:r>
      <w:r w:rsidRPr="007412F7">
        <w:rPr>
          <w:rFonts w:ascii="Times New Roman" w:hAnsi="Times New Roman" w:cs="Times New Roman"/>
          <w:color w:val="000000" w:themeColor="text1"/>
        </w:rPr>
        <w:t>controllable</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 xml:space="preserve">catalytic </w:t>
      </w:r>
      <w:r>
        <w:rPr>
          <w:rFonts w:ascii="Times New Roman" w:hAnsi="Times New Roman" w:cs="Times New Roman"/>
          <w:color w:val="000000" w:themeColor="text1"/>
        </w:rPr>
        <w:t>activity</w:t>
      </w:r>
      <w:r w:rsidRPr="00627CA5">
        <w:rPr>
          <w:rFonts w:ascii="Times New Roman" w:hAnsi="Times New Roman" w:cs="Times New Roman"/>
          <w:color w:val="000000" w:themeColor="text1"/>
        </w:rPr>
        <w:t xml:space="preserve">, </w:t>
      </w:r>
      <w:r w:rsidRPr="007412F7">
        <w:rPr>
          <w:rFonts w:ascii="Times New Roman" w:hAnsi="Times New Roman" w:cs="Times New Roman"/>
          <w:color w:val="000000" w:themeColor="text1"/>
        </w:rPr>
        <w:t>cost-effectiveness</w:t>
      </w:r>
      <w:r w:rsidRPr="00627CA5">
        <w:rPr>
          <w:rFonts w:ascii="Times New Roman" w:hAnsi="Times New Roman" w:cs="Times New Roman"/>
          <w:color w:val="000000" w:themeColor="text1"/>
        </w:rPr>
        <w:t xml:space="preserve">, and </w:t>
      </w:r>
      <w:r w:rsidRPr="007412F7">
        <w:rPr>
          <w:rFonts w:ascii="Times New Roman" w:hAnsi="Times New Roman" w:cs="Times New Roman"/>
          <w:color w:val="000000" w:themeColor="text1"/>
        </w:rPr>
        <w:t>straightforward</w:t>
      </w:r>
      <w:r w:rsidRPr="00627CA5">
        <w:rPr>
          <w:rFonts w:ascii="Times New Roman" w:hAnsi="Times New Roman" w:cs="Times New Roman"/>
          <w:color w:val="000000" w:themeColor="text1"/>
        </w:rPr>
        <w:t xml:space="preserve"> synthesis are </w:t>
      </w:r>
      <w:r>
        <w:rPr>
          <w:rFonts w:ascii="Times New Roman" w:hAnsi="Times New Roman" w:cs="Times New Roman"/>
          <w:color w:val="000000" w:themeColor="text1"/>
        </w:rPr>
        <w:t>notable</w:t>
      </w:r>
      <w:r w:rsidRPr="00627CA5">
        <w:rPr>
          <w:rFonts w:ascii="Times New Roman" w:hAnsi="Times New Roman" w:cs="Times New Roman"/>
          <w:color w:val="000000" w:themeColor="text1"/>
        </w:rPr>
        <w:t xml:space="preserve"> </w:t>
      </w:r>
      <w:r>
        <w:rPr>
          <w:rFonts w:ascii="Times New Roman" w:hAnsi="Times New Roman" w:cs="Times New Roman"/>
          <w:color w:val="000000" w:themeColor="text1"/>
        </w:rPr>
        <w:t>advantages</w:t>
      </w:r>
      <w:r w:rsidRPr="00627CA5">
        <w:rPr>
          <w:rFonts w:ascii="Times New Roman" w:hAnsi="Times New Roman" w:cs="Times New Roman"/>
          <w:color w:val="000000" w:themeColor="text1"/>
        </w:rPr>
        <w:t xml:space="preserve"> of nanozymes. </w:t>
      </w:r>
      <w:r>
        <w:rPr>
          <w:rFonts w:ascii="Times New Roman" w:hAnsi="Times New Roman" w:cs="Times New Roman"/>
          <w:color w:val="000000" w:themeColor="text1"/>
        </w:rPr>
        <w:t>Several nanomaterials have been reported to</w:t>
      </w:r>
      <w:r w:rsidRPr="00627CA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such as </w:t>
      </w:r>
      <w:r w:rsidRPr="00627CA5">
        <w:rPr>
          <w:rFonts w:ascii="Times New Roman" w:hAnsi="Times New Roman" w:cs="Times New Roman"/>
          <w:color w:val="000000" w:themeColor="text1"/>
        </w:rPr>
        <w:t>metal-organic frameworks</w:t>
      </w:r>
      <w:r>
        <w:rPr>
          <w:rFonts w:ascii="Times New Roman" w:hAnsi="Times New Roman" w:cs="Times New Roman"/>
          <w:color w:val="000000" w:themeColor="text1"/>
        </w:rPr>
        <w:t xml:space="preserve"> (MOF)s</w:t>
      </w:r>
      <w:r w:rsidRPr="00627CA5">
        <w:rPr>
          <w:rFonts w:ascii="Times New Roman" w:hAnsi="Times New Roman" w:cs="Times New Roman"/>
          <w:color w:val="000000" w:themeColor="text1"/>
        </w:rPr>
        <w:t>,</w:t>
      </w:r>
      <w:r>
        <w:rPr>
          <w:rFonts w:ascii="Times New Roman" w:hAnsi="Times New Roman" w:cs="Times New Roman"/>
          <w:color w:val="000000" w:themeColor="text1"/>
        </w:rPr>
        <w:fldChar w:fldCharType="begin"/>
      </w:r>
      <w:r w:rsidR="00E21FAE">
        <w:rPr>
          <w:rFonts w:ascii="Times New Roman" w:hAnsi="Times New Roman" w:cs="Times New Roman"/>
          <w:color w:val="000000" w:themeColor="text1"/>
        </w:rPr>
        <w:instrText xml:space="preserve"> ADDIN ZOTERO_ITEM CSL_CITATION {"citationID":"SdhaPiIs","properties":{"formattedCitation":"[9]","plainCitation":"[9]","noteIndex":0},"citationItems":[{"id":232,"uris":["http://zotero.org/users/local/bBSZNSUz/items/FY43LU4S"],"itemData":{"id":232,"type":"article-journal","container-title":"Biosensors and Bioelectronics","DOI":"10.1016/j.bios.2024.116593","ISSN":"09565663","journalAbbreviation":"Biosensors and Bioelectronics","language":"en","page":"116593","source":"DOI.org (Crossref)","title":"Recent advances in MOF-based nanozymes: Synthesis, activities, and bioapplications","title-short":"Recent advances in MOF-based nanozymes","volume":"263","author":[{"family":"Zhang","given":"Yan"},{"family":"Zhang","given":"Chengfeng"},{"family":"Qian","given":"Wanlong"},{"family":"Lei","given":"Fang"},{"family":"Chen","given":"Zhongping"},{"family":"Wu","given":"Xiaomei"},{"family":"Lin","given":"Youhui"},{"family":"Wang","given":"Faming"}],"issued":{"date-parts":[["2024",11]]}}}],"schema":"https://github.com/citation-style-language/schema/raw/master/csl-citation.json"} </w:instrText>
      </w:r>
      <w:r>
        <w:rPr>
          <w:rFonts w:ascii="Times New Roman" w:hAnsi="Times New Roman" w:cs="Times New Roman"/>
          <w:color w:val="000000" w:themeColor="text1"/>
        </w:rPr>
        <w:fldChar w:fldCharType="separate"/>
      </w:r>
      <w:r w:rsidR="00E21FAE" w:rsidRPr="00E21FAE">
        <w:rPr>
          <w:rFonts w:ascii="Times New Roman" w:hAnsi="Times New Roman" w:cs="Times New Roman"/>
        </w:rPr>
        <w:t>[9]</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transition metal chalcogenides,</w:t>
      </w:r>
      <w:r>
        <w:rPr>
          <w:rFonts w:ascii="Times New Roman" w:hAnsi="Times New Roman" w:cs="Times New Roman"/>
          <w:color w:val="000000" w:themeColor="text1"/>
        </w:rPr>
        <w:fldChar w:fldCharType="begin"/>
      </w:r>
      <w:r w:rsidR="00E21FAE">
        <w:rPr>
          <w:rFonts w:ascii="Times New Roman" w:hAnsi="Times New Roman" w:cs="Times New Roman"/>
          <w:color w:val="000000" w:themeColor="text1"/>
        </w:rPr>
        <w:instrText xml:space="preserve"> ADDIN ZOTERO_ITEM CSL_CITATION {"citationID":"1dnYIslH","properties":{"formattedCitation":"[10]","plainCitation":"[10]","noteIndex":0},"citationItems":[{"id":233,"uris":["http://zotero.org/users/local/bBSZNSUz/items/F2YX3MUD"],"itemData":{"id":233,"type":"article-journal","container-title":"The Journal of Physical Chemistry C","DOI":"10.1021/acs.jpcc.1c10325","ISSN":"1932-7447, 1932-7455","issue":"9","journalAbbreviation":"J. Phys. Chem. C","language":"en","license":"https://doi.org/10.15223/policy-029","page":"4355-4364","source":"DOI.org (Crossref)","title":"Improvement of Fe&lt;sub&gt;0.8&lt;/sub&gt; Ni&lt;sub&gt;0.2&lt;/sub&gt; S&lt;sub&gt;2&lt;/sub&gt; Peroxidase-like Activity through the Accelerated Conversion from Fe&lt;sup&gt;3+&lt;/sup&gt; to Fe&lt;sup&gt;2+&lt;/sup&gt;","volume":"126","author":[{"family":"Zhang","given":"Chengyu"},{"family":"Nan","given":"Zhaodong"}],"issued":{"date-parts":[["2022",3,10]]}}}],"schema":"https://github.com/citation-style-language/schema/raw/master/csl-citation.json"} </w:instrText>
      </w:r>
      <w:r>
        <w:rPr>
          <w:rFonts w:ascii="Times New Roman" w:hAnsi="Times New Roman" w:cs="Times New Roman"/>
          <w:color w:val="000000" w:themeColor="text1"/>
        </w:rPr>
        <w:fldChar w:fldCharType="separate"/>
      </w:r>
      <w:r w:rsidR="00E21FAE" w:rsidRPr="00E21FAE">
        <w:rPr>
          <w:rFonts w:ascii="Times New Roman" w:hAnsi="Times New Roman" w:cs="Times New Roman"/>
        </w:rPr>
        <w:t>[10]</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gold nanoparticles,</w:t>
      </w:r>
      <w:r>
        <w:rPr>
          <w:rFonts w:ascii="Times New Roman" w:hAnsi="Times New Roman" w:cs="Times New Roman"/>
          <w:color w:val="000000" w:themeColor="text1"/>
        </w:rPr>
        <w:fldChar w:fldCharType="begin"/>
      </w:r>
      <w:r w:rsidR="00E21FAE">
        <w:rPr>
          <w:rFonts w:ascii="Times New Roman" w:hAnsi="Times New Roman" w:cs="Times New Roman"/>
          <w:color w:val="000000" w:themeColor="text1"/>
        </w:rPr>
        <w:instrText xml:space="preserve"> ADDIN ZOTERO_ITEM CSL_CITATION {"citationID":"KfWBJRG5","properties":{"formattedCitation":"[11]","plainCitation":"[11]","noteIndex":0},"citationItems":[{"id":234,"uris":["http://zotero.org/users/local/bBSZNSUz/items/QS3NL7RZ"],"itemData":{"id":234,"type":"article-journal","container-title":"ACS Applied Materials &amp; Interfaces","DOI":"10.1021/acsami.9b15123","ISSN":"1944-8244, 1944-8252","issue":"2","journalAbbreviation":"ACS Appl. Mater. Interfaces","language":"en","license":"https://doi.org/10.15223/policy-029","page":"1973-1987","source":"DOI.org (Crossref)","title":"Nanomagnet-Silica Nanoparticles Decorated with Au@Pd for Enhanced Peroxidase-Like Activity and Colorimetric Glucose Sensing","volume":"12","author":[{"family":"Adeniyi","given":"Omotayo"},{"family":"Sicwetsha","given":"Simbongile"},{"family":"Mashazi","given":"Philani"}],"issued":{"date-parts":[["2020",1,15]]}}}],"schema":"https://github.com/citation-style-language/schema/raw/master/csl-citation.json"} </w:instrText>
      </w:r>
      <w:r>
        <w:rPr>
          <w:rFonts w:ascii="Times New Roman" w:hAnsi="Times New Roman" w:cs="Times New Roman"/>
          <w:color w:val="000000" w:themeColor="text1"/>
        </w:rPr>
        <w:fldChar w:fldCharType="separate"/>
      </w:r>
      <w:r w:rsidR="00E21FAE" w:rsidRPr="00E21FAE">
        <w:rPr>
          <w:rFonts w:ascii="Times New Roman" w:hAnsi="Times New Roman" w:cs="Times New Roman"/>
        </w:rPr>
        <w:t>[11]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74021D">
        <w:rPr>
          <w:rFonts w:ascii="Times New Roman" w:hAnsi="Times New Roman" w:cs="Times New Roman"/>
        </w:rPr>
        <w:t>and palladium nanoparticles,</w:t>
      </w:r>
      <w:r>
        <w:rPr>
          <w:rFonts w:ascii="Times New Roman" w:hAnsi="Times New Roman" w:cs="Times New Roman"/>
        </w:rPr>
        <w:fldChar w:fldCharType="begin"/>
      </w:r>
      <w:r w:rsidR="00E21FAE">
        <w:rPr>
          <w:rFonts w:ascii="Times New Roman" w:hAnsi="Times New Roman" w:cs="Times New Roman"/>
        </w:rPr>
        <w:instrText xml:space="preserve"> ADDIN ZOTERO_ITEM CSL_CITATION {"citationID":"IeCf6Gvr","properties":{"formattedCitation":"[12]","plainCitation":"[12]","noteIndex":0},"citationItems":[{"id":235,"uris":["http://zotero.org/users/local/bBSZNSUz/items/4NYLGTQV"],"itemData":{"id":235,"type":"article-journal","container-title":"Sensors and Actuators B: Chemical","DOI":"10.1016/j.snb.2014.04.067","ISSN":"09254005","journalAbbreviation":"Sensors and Actuators B: Chemical","language":"en","page":"286-292","source":"DOI.org (Crossref)","title":"PtPd nanodendrites supported on graphene nanosheets: A peroxidase-like catalyst for colorimetric detection of H2O2","title-short":"PtPd nanodendrites supported on graphene nanosheets","volume":"201","author":[{"family":"Chen","given":"Xiaomei"},{"family":"Su","given":"Bingyuan"},{"family":"Cai","given":"Zhixiong"},{"family":"Chen","given":"Xi"},{"family":"Oyama","given":"Munetaka"}],"issued":{"date-parts":[["2014",10]]}}}],"schema":"https://github.com/citation-style-language/schema/raw/master/csl-citation.json"} </w:instrText>
      </w:r>
      <w:r>
        <w:rPr>
          <w:rFonts w:ascii="Times New Roman" w:hAnsi="Times New Roman" w:cs="Times New Roman"/>
        </w:rPr>
        <w:fldChar w:fldCharType="separate"/>
      </w:r>
      <w:r w:rsidR="00E21FAE" w:rsidRPr="00E21FAE">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t xml:space="preserve"> </w:t>
      </w:r>
      <w:r w:rsidRPr="0074021D">
        <w:rPr>
          <w:rFonts w:ascii="Times New Roman" w:hAnsi="Times New Roman" w:cs="Times New Roman"/>
        </w:rPr>
        <w:t>exhibit peroxidase-like catalytic activity for colorimetric detection. To enable accurate and specific biomolecule detection, copper-based nanomaterials on reduced graphene oxide (</w:t>
      </w:r>
      <w:proofErr w:type="spellStart"/>
      <w:r w:rsidRPr="0074021D">
        <w:rPr>
          <w:rFonts w:ascii="Times New Roman" w:hAnsi="Times New Roman" w:cs="Times New Roman"/>
        </w:rPr>
        <w:t>rGO</w:t>
      </w:r>
      <w:proofErr w:type="spellEnd"/>
      <w:r w:rsidRPr="0074021D">
        <w:rPr>
          <w:rFonts w:ascii="Times New Roman" w:hAnsi="Times New Roman" w:cs="Times New Roman"/>
        </w:rPr>
        <w:t>) act as efficient peroxidase-like nanozymes.</w:t>
      </w:r>
      <w:r>
        <w:rPr>
          <w:rFonts w:ascii="Times New Roman" w:hAnsi="Times New Roman" w:cs="Times New Roman"/>
        </w:rPr>
        <w:fldChar w:fldCharType="begin"/>
      </w:r>
      <w:r w:rsidR="00E21FAE">
        <w:rPr>
          <w:rFonts w:ascii="Times New Roman" w:hAnsi="Times New Roman" w:cs="Times New Roman"/>
        </w:rPr>
        <w:instrText xml:space="preserve"> ADDIN ZOTERO_ITEM CSL_CITATION {"citationID":"MxZYGhhk","properties":{"formattedCitation":"[13]","plainCitation":"[13]","noteIndex":0},"citationItems":[{"id":236,"uris":["http://zotero.org/users/local/bBSZNSUz/items/9LRPYW4P"],"itemData":{"id":236,"type":"article-journal","container-title":"ACS Applied Materials &amp; Interfaces","DOI":"10.1021/acsami.7b02149","ISSN":"1944-8244, 1944-8252","issue":"22","journalAbbreviation":"ACS Appl. Mater. Interfaces","language":"en","page":"19074-19081","source":"DOI.org (Crossref)","title":"Fabrication of Ag–Cu&lt;sub&gt;2&lt;/sub&gt; O/Reduced Graphene Oxide Nanocomposites as Surface-Enhanced Raman Scattering Substrates for in Situ Monitoring of Peroxidase-Like Catalytic Reaction and Biosensing","volume":"9","author":[{"family":"Guo","given":"Yue"},{"family":"Wang","given":"Hai"},{"family":"Ma","given":"Xiaowei"},{"family":"Jin","given":"Jing"},{"family":"Ji","given":"Wei"},{"family":"Wang","given":"Xu"},{"family":"Song","given":"Wei"},{"family":"Zhao","given":"Bing"},{"family":"He","given":"Chengyan"}],"issued":{"date-parts":[["2017",6,7]]}}}],"schema":"https://github.com/citation-style-language/schema/raw/master/csl-citation.json"} </w:instrText>
      </w:r>
      <w:r>
        <w:rPr>
          <w:rFonts w:ascii="Times New Roman" w:hAnsi="Times New Roman" w:cs="Times New Roman"/>
        </w:rPr>
        <w:fldChar w:fldCharType="separate"/>
      </w:r>
      <w:r w:rsidR="00E21FAE" w:rsidRPr="00E21FAE">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rPr>
        <w:t xml:space="preserve"> </w:t>
      </w:r>
      <w:r w:rsidRPr="0074021D">
        <w:rPr>
          <w:rFonts w:ascii="Times New Roman" w:hAnsi="Times New Roman" w:cs="Times New Roman"/>
        </w:rPr>
        <w:t>In the presence of H</w:t>
      </w:r>
      <w:r w:rsidRPr="0074021D">
        <w:rPr>
          <w:rFonts w:ascii="Times New Roman" w:hAnsi="Times New Roman" w:cs="Times New Roman"/>
          <w:vertAlign w:val="subscript"/>
        </w:rPr>
        <w:t>2</w:t>
      </w:r>
      <w:r w:rsidRPr="0074021D">
        <w:rPr>
          <w:rFonts w:ascii="Times New Roman" w:hAnsi="Times New Roman" w:cs="Times New Roman"/>
        </w:rPr>
        <w:t>O</w:t>
      </w:r>
      <w:r w:rsidRPr="0074021D">
        <w:rPr>
          <w:rFonts w:ascii="Times New Roman" w:hAnsi="Times New Roman" w:cs="Times New Roman"/>
          <w:vertAlign w:val="subscript"/>
        </w:rPr>
        <w:t>2</w:t>
      </w:r>
      <w:r w:rsidRPr="0074021D">
        <w:rPr>
          <w:rFonts w:ascii="Times New Roman" w:hAnsi="Times New Roman" w:cs="Times New Roman"/>
        </w:rPr>
        <w:t xml:space="preserve">, </w:t>
      </w:r>
      <w:proofErr w:type="spellStart"/>
      <w:r w:rsidRPr="0074021D">
        <w:rPr>
          <w:rFonts w:ascii="Times New Roman" w:hAnsi="Times New Roman" w:cs="Times New Roman"/>
        </w:rPr>
        <w:t>CuS-rGO</w:t>
      </w:r>
      <w:proofErr w:type="spellEnd"/>
      <w:r w:rsidRPr="0074021D">
        <w:fldChar w:fldCharType="begin"/>
      </w:r>
      <w:r w:rsidR="00E21FAE">
        <w:instrText xml:space="preserve"> ADDIN ZOTERO_ITEM CSL_CITATION {"citationID":"oMZBT23b","properties":{"formattedCitation":"[14]","plainCitation":"[14]","noteIndex":0},"citationItems":[{"id":209,"uris":["http://zotero.org/users/local/bBSZNSUz/items/V9MM6HHV"],"itemData":{"id":209,"type":"article-journal","container-title":"The Journal of Physical Chemistry C","DOI":"10.1021/acs.jpcc.5b08421","ISSN":"1932-7447, 1932-7455","issue":"41","journalAbbreviation":"J. Phys. Chem. C","language":"en","page":"23790-23800","source":"DOI.org (Crossref)","title":"A Gel-Based Approach To Design Hierarchical CuS Decorated Reduced Graphene Oxide Nanosheets for Enhanced Peroxidase-like Activity Leading to Colorimetric Detection of Dopamine","volume":"119","author":[{"family":"Dutta","given":"Soumen"},{"family":"Ray","given":"Chaiti"},{"family":"Mallick","given":"Sourav"},{"family":"Sarkar","given":"Sougata"},{"family":"Sahoo","given":"Ramkrishna"},{"family":"Negishi","given":"Yuichi"},{"family":"Pal","given":"Tarasankar"}],"issued":{"date-parts":[["2015",10,15]]}}}],"schema":"https://github.com/citation-style-language/schema/raw/master/csl-citation.json"} </w:instrText>
      </w:r>
      <w:r w:rsidRPr="0074021D">
        <w:fldChar w:fldCharType="separate"/>
      </w:r>
      <w:r w:rsidR="00E21FAE" w:rsidRPr="00E21FAE">
        <w:rPr>
          <w:rFonts w:ascii="Calibri" w:hAnsi="Calibri" w:cs="Calibri"/>
        </w:rPr>
        <w:t>[14]</w:t>
      </w:r>
      <w:r w:rsidRPr="0074021D">
        <w:fldChar w:fldCharType="end"/>
      </w:r>
      <w:r w:rsidRPr="0074021D">
        <w:rPr>
          <w:rFonts w:ascii="Times New Roman" w:hAnsi="Times New Roman" w:cs="Times New Roman"/>
        </w:rPr>
        <w:t xml:space="preserve"> nanosheets and Cu-Ag/</w:t>
      </w:r>
      <w:proofErr w:type="spellStart"/>
      <w:r w:rsidRPr="0074021D">
        <w:rPr>
          <w:rFonts w:ascii="Times New Roman" w:hAnsi="Times New Roman" w:cs="Times New Roman"/>
        </w:rPr>
        <w:t>rGO</w:t>
      </w:r>
      <w:proofErr w:type="spellEnd"/>
      <w:r w:rsidRPr="0074021D">
        <w:fldChar w:fldCharType="begin"/>
      </w:r>
      <w:r w:rsidR="00E21FAE">
        <w:instrText xml:space="preserve"> ADDIN ZOTERO_ITEM CSL_CITATION {"citationID":"pX7xtJVr","properties":{"formattedCitation":"[15]","plainCitation":"[15]","noteIndex":0},"citationItems":[{"id":210,"uris":["http://zotero.org/users/local/bBSZNSUz/items/QDWGTDGH"],"itemData":{"id":210,"type":"article-journal","container-title":"Sensors and Actuators B: Chemical","DOI":"10.1016/j.snb.2016.07.106","ISSN":"09254005","journalAbbreviation":"Sensors and Actuators B: Chemical","language":"en","page":"842-851","source":"DOI.org (Crossref)","title":"Cu-Ag bimetallic nanoparticles on reduced graphene oxide nanosheets as peroxidase mimic for glucose and ascorbic acid detection","volume":"238","author":[{"family":"Darabdhara","given":"Gitashree"},{"family":"Sharma","given":"Bhagyasmeeta"},{"family":"Das","given":"Manash R."},{"family":"Boukherroub","given":"Rabah"},{"family":"Szunerits","given":"Sabine"}],"issued":{"date-parts":[["2017",1]]}}}],"schema":"https://github.com/citation-style-language/schema/raw/master/csl-citation.json"} </w:instrText>
      </w:r>
      <w:r w:rsidRPr="0074021D">
        <w:fldChar w:fldCharType="separate"/>
      </w:r>
      <w:r w:rsidR="00E21FAE" w:rsidRPr="00E21FAE">
        <w:rPr>
          <w:rFonts w:ascii="Calibri" w:hAnsi="Calibri" w:cs="Calibri"/>
        </w:rPr>
        <w:t>[15]</w:t>
      </w:r>
      <w:r w:rsidRPr="0074021D">
        <w:fldChar w:fldCharType="end"/>
      </w:r>
      <w:r w:rsidRPr="0074021D">
        <w:rPr>
          <w:rFonts w:ascii="Times New Roman" w:hAnsi="Times New Roman" w:cs="Times New Roman"/>
        </w:rPr>
        <w:t xml:space="preserve"> composites catalyze TMB</w:t>
      </w:r>
      <w:r w:rsidR="00CB0798">
        <w:rPr>
          <w:rFonts w:ascii="Times New Roman" w:hAnsi="Times New Roman" w:cs="Times New Roman"/>
        </w:rPr>
        <w:t xml:space="preserve"> and OPD</w:t>
      </w:r>
      <w:r w:rsidRPr="0074021D">
        <w:rPr>
          <w:rFonts w:ascii="Times New Roman" w:hAnsi="Times New Roman" w:cs="Times New Roman"/>
        </w:rPr>
        <w:t xml:space="preserve"> oxidation, allowing low-micromolar detection of ascorbic acid, glucose, and dopamine. One-pot synthesis of Cu-</w:t>
      </w:r>
      <w:proofErr w:type="spellStart"/>
      <w:r w:rsidRPr="0074021D">
        <w:rPr>
          <w:rFonts w:ascii="Times New Roman" w:hAnsi="Times New Roman" w:cs="Times New Roman"/>
        </w:rPr>
        <w:t>rGO</w:t>
      </w:r>
      <w:proofErr w:type="spellEnd"/>
      <w:r w:rsidRPr="0074021D">
        <w:rPr>
          <w:rFonts w:ascii="Times New Roman" w:hAnsi="Times New Roman" w:cs="Times New Roman"/>
        </w:rPr>
        <w:fldChar w:fldCharType="begin"/>
      </w:r>
      <w:r w:rsidR="00F71C40">
        <w:rPr>
          <w:rFonts w:ascii="Times New Roman" w:hAnsi="Times New Roman" w:cs="Times New Roman"/>
        </w:rPr>
        <w:instrText xml:space="preserve"> ADDIN ZOTERO_ITEM CSL_CITATION {"citationID":"Z0yYOziG","properties":{"formattedCitation":"[5]","plainCitation":"[5]","noteIndex":0},"citationItems":[{"id":211,"uris":["http://zotero.org/users/local/bBSZNSUz/items/6BR2P2VX"],"itemData":{"id":211,"type":"article-journal","container-title":"Journal of Industrial and Engineering Chemistry","DOI":"10.1016/j.jiec.2021.01.013","ISSN":"1226086X","journalAbbreviation":"Journal of Industrial and Engineering Chemistry","language":"en","page":"388-396","source":"DOI.org (Crossref)","title":"Facile single-step synthesis of Cu-rGO nanocomposite through simultaneous reduction process and its peroxidase mimic activity","volume":"95","author":[{"family":"Kim","given":"Kyungjun"},{"family":"Chaudhari","given":"Kiran N."},{"family":"Kim","given":"Shinik"},{"family":"Kim","given":"Yeonho"},{"family":"Shin","given":"Kuan Soo"}],"issued":{"date-parts":[["2021",3]]}}}],"schema":"https://github.com/citation-style-language/schema/raw/master/csl-citation.json"} </w:instrText>
      </w:r>
      <w:r w:rsidRPr="0074021D">
        <w:rPr>
          <w:rFonts w:ascii="Times New Roman" w:hAnsi="Times New Roman" w:cs="Times New Roman"/>
        </w:rPr>
        <w:fldChar w:fldCharType="separate"/>
      </w:r>
      <w:r w:rsidR="00F71C40" w:rsidRPr="00F71C40">
        <w:rPr>
          <w:rFonts w:ascii="Times New Roman" w:hAnsi="Times New Roman" w:cs="Times New Roman"/>
        </w:rPr>
        <w:t>[5]</w:t>
      </w:r>
      <w:r w:rsidRPr="0074021D">
        <w:rPr>
          <w:rFonts w:ascii="Times New Roman" w:hAnsi="Times New Roman" w:cs="Times New Roman"/>
        </w:rPr>
        <w:fldChar w:fldCharType="end"/>
      </w:r>
      <w:r w:rsidRPr="0074021D">
        <w:rPr>
          <w:rFonts w:ascii="Times New Roman" w:hAnsi="Times New Roman" w:cs="Times New Roman"/>
        </w:rPr>
        <w:t xml:space="preserve"> results in stable, uniformly dispersed nanoparticles exhibiting enhanced catalytic activity, demonstrating their promise as robust, cost-effective systems for environmental and biological detection. </w:t>
      </w:r>
      <w:r w:rsidRPr="00627CA5">
        <w:rPr>
          <w:rFonts w:ascii="Times New Roman" w:hAnsi="Times New Roman" w:cs="Times New Roman"/>
          <w:color w:val="000000" w:themeColor="text1"/>
        </w:rPr>
        <w:t>Among these</w:t>
      </w:r>
      <w:r>
        <w:rPr>
          <w:rFonts w:ascii="Times New Roman" w:hAnsi="Times New Roman" w:cs="Times New Roman"/>
          <w:color w:val="000000" w:themeColor="text1"/>
        </w:rPr>
        <w:t xml:space="preserve"> </w:t>
      </w:r>
      <w:r w:rsidRPr="00E947CF">
        <w:rPr>
          <w:rFonts w:ascii="Times New Roman" w:hAnsi="Times New Roman" w:cs="Times New Roman"/>
          <w:color w:val="000000" w:themeColor="text1"/>
        </w:rPr>
        <w:t>materials</w:t>
      </w:r>
      <w:r w:rsidRPr="00627CA5">
        <w:rPr>
          <w:rFonts w:ascii="Times New Roman" w:hAnsi="Times New Roman" w:cs="Times New Roman"/>
          <w:color w:val="000000" w:themeColor="text1"/>
        </w:rPr>
        <w:t xml:space="preserve">, copper-based chalcogenides have </w:t>
      </w:r>
      <w:r w:rsidRPr="00BF3319">
        <w:rPr>
          <w:rFonts w:ascii="Times New Roman" w:hAnsi="Times New Roman" w:cs="Times New Roman"/>
          <w:color w:val="000000" w:themeColor="text1"/>
        </w:rPr>
        <w:t xml:space="preserve">recently </w:t>
      </w:r>
      <w:r w:rsidRPr="00E947CF">
        <w:rPr>
          <w:rFonts w:ascii="Times New Roman" w:hAnsi="Times New Roman" w:cs="Times New Roman"/>
          <w:color w:val="000000" w:themeColor="text1"/>
        </w:rPr>
        <w:t xml:space="preserve">attracted </w:t>
      </w:r>
      <w:r>
        <w:rPr>
          <w:rFonts w:ascii="Times New Roman" w:hAnsi="Times New Roman" w:cs="Times New Roman"/>
          <w:color w:val="000000" w:themeColor="text1"/>
        </w:rPr>
        <w:t>considerable</w:t>
      </w:r>
      <w:r w:rsidRPr="00627CA5">
        <w:rPr>
          <w:rFonts w:ascii="Times New Roman" w:hAnsi="Times New Roman" w:cs="Times New Roman"/>
          <w:color w:val="000000" w:themeColor="text1"/>
        </w:rPr>
        <w:t xml:space="preserve"> attention </w:t>
      </w:r>
      <w:r w:rsidRPr="00BF3319">
        <w:rPr>
          <w:rFonts w:ascii="Times New Roman" w:hAnsi="Times New Roman" w:cs="Times New Roman"/>
          <w:color w:val="000000" w:themeColor="text1"/>
        </w:rPr>
        <w:t>owing</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 xml:space="preserve">to their </w:t>
      </w:r>
      <w:r w:rsidRPr="00BF3319">
        <w:rPr>
          <w:rFonts w:ascii="Times New Roman" w:hAnsi="Times New Roman" w:cs="Times New Roman"/>
          <w:color w:val="000000" w:themeColor="text1"/>
        </w:rPr>
        <w:t xml:space="preserve">excellent </w:t>
      </w:r>
      <w:r w:rsidRPr="00627CA5">
        <w:rPr>
          <w:rFonts w:ascii="Times New Roman" w:hAnsi="Times New Roman" w:cs="Times New Roman"/>
          <w:color w:val="000000" w:themeColor="text1"/>
        </w:rPr>
        <w:t xml:space="preserve">electrical </w:t>
      </w:r>
      <w:r>
        <w:rPr>
          <w:rFonts w:ascii="Times New Roman" w:hAnsi="Times New Roman" w:cs="Times New Roman"/>
          <w:color w:val="000000" w:themeColor="text1"/>
        </w:rPr>
        <w:t>properties</w:t>
      </w:r>
      <w:r w:rsidRPr="00627CA5">
        <w:rPr>
          <w:rFonts w:ascii="Times New Roman" w:hAnsi="Times New Roman" w:cs="Times New Roman"/>
          <w:color w:val="000000" w:themeColor="text1"/>
        </w:rPr>
        <w:t xml:space="preserve">, structural </w:t>
      </w:r>
      <w:r w:rsidRPr="00BF3319">
        <w:rPr>
          <w:rFonts w:ascii="Times New Roman" w:hAnsi="Times New Roman" w:cs="Times New Roman"/>
          <w:color w:val="000000" w:themeColor="text1"/>
        </w:rPr>
        <w:t>flexibility</w:t>
      </w:r>
      <w:r w:rsidRPr="00627CA5">
        <w:rPr>
          <w:rFonts w:ascii="Times New Roman" w:hAnsi="Times New Roman" w:cs="Times New Roman"/>
          <w:color w:val="000000" w:themeColor="text1"/>
        </w:rPr>
        <w:t xml:space="preserve">, and catalytic </w:t>
      </w:r>
      <w:r w:rsidRPr="00BF3319">
        <w:rPr>
          <w:rFonts w:ascii="Times New Roman" w:hAnsi="Times New Roman" w:cs="Times New Roman"/>
          <w:color w:val="000000" w:themeColor="text1"/>
        </w:rPr>
        <w:t>efficiency</w:t>
      </w:r>
      <w:r w:rsidRPr="00627CA5">
        <w:rPr>
          <w:rFonts w:ascii="Times New Roman" w:hAnsi="Times New Roman" w:cs="Times New Roman"/>
          <w:color w:val="000000" w:themeColor="text1"/>
        </w:rPr>
        <w:t xml:space="preserve">. </w:t>
      </w:r>
      <w:r w:rsidRPr="00BF3319">
        <w:rPr>
          <w:rFonts w:ascii="Times New Roman" w:hAnsi="Times New Roman" w:cs="Times New Roman"/>
          <w:color w:val="000000" w:themeColor="text1"/>
        </w:rPr>
        <w:t>Due to their unique electronic structure and catalytically active sites</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copper selenide (</w:t>
      </w:r>
      <w:proofErr w:type="spellStart"/>
      <w:r w:rsidRPr="00627CA5">
        <w:rPr>
          <w:rFonts w:ascii="Times New Roman" w:hAnsi="Times New Roman" w:cs="Times New Roman"/>
          <w:color w:val="000000" w:themeColor="text1"/>
        </w:rPr>
        <w:t>CuSe</w:t>
      </w:r>
      <w:proofErr w:type="spellEnd"/>
      <w:r w:rsidRPr="00627CA5">
        <w:rPr>
          <w:rFonts w:ascii="Times New Roman" w:hAnsi="Times New Roman" w:cs="Times New Roman"/>
          <w:color w:val="000000" w:themeColor="text1"/>
        </w:rPr>
        <w:t xml:space="preserve">) </w:t>
      </w:r>
      <w:r>
        <w:rPr>
          <w:rFonts w:ascii="Times New Roman" w:hAnsi="Times New Roman" w:cs="Times New Roman"/>
          <w:color w:val="000000" w:themeColor="text1"/>
        </w:rPr>
        <w:t>nanomaterials</w:t>
      </w:r>
      <w:r w:rsidRPr="00627CA5">
        <w:rPr>
          <w:rFonts w:ascii="Times New Roman" w:hAnsi="Times New Roman" w:cs="Times New Roman"/>
          <w:color w:val="000000" w:themeColor="text1"/>
        </w:rPr>
        <w:t xml:space="preserve"> </w:t>
      </w:r>
      <w:r w:rsidRPr="00BF3319">
        <w:rPr>
          <w:rFonts w:ascii="Times New Roman" w:hAnsi="Times New Roman" w:cs="Times New Roman"/>
          <w:color w:val="000000" w:themeColor="text1"/>
        </w:rPr>
        <w:t xml:space="preserve">specifically </w:t>
      </w:r>
      <w:r>
        <w:rPr>
          <w:rFonts w:ascii="Times New Roman" w:hAnsi="Times New Roman" w:cs="Times New Roman"/>
          <w:color w:val="000000" w:themeColor="text1"/>
        </w:rPr>
        <w:t>exhibit</w:t>
      </w:r>
      <w:r w:rsidRPr="00627CA5">
        <w:rPr>
          <w:rFonts w:ascii="Times New Roman" w:hAnsi="Times New Roman" w:cs="Times New Roman"/>
          <w:color w:val="000000" w:themeColor="text1"/>
        </w:rPr>
        <w:t xml:space="preserve"> </w:t>
      </w:r>
      <w:r w:rsidRPr="00BF3319">
        <w:rPr>
          <w:rFonts w:ascii="Times New Roman" w:hAnsi="Times New Roman" w:cs="Times New Roman"/>
          <w:color w:val="000000" w:themeColor="text1"/>
        </w:rPr>
        <w:t>remarkable catalytic performance</w:t>
      </w:r>
      <w:r w:rsidRPr="00627CA5">
        <w:rPr>
          <w:rFonts w:ascii="Times New Roman" w:hAnsi="Times New Roman" w:cs="Times New Roman"/>
          <w:color w:val="000000" w:themeColor="text1"/>
        </w:rPr>
        <w:t xml:space="preserve">. However, </w:t>
      </w:r>
      <w:r>
        <w:rPr>
          <w:rFonts w:ascii="Times New Roman" w:hAnsi="Times New Roman" w:cs="Times New Roman"/>
          <w:color w:val="000000" w:themeColor="text1"/>
        </w:rPr>
        <w:t xml:space="preserve">the integration of </w:t>
      </w:r>
      <w:proofErr w:type="spellStart"/>
      <w:r w:rsidRPr="00627CA5">
        <w:rPr>
          <w:rFonts w:ascii="Times New Roman" w:hAnsi="Times New Roman" w:cs="Times New Roman"/>
          <w:color w:val="000000" w:themeColor="text1"/>
        </w:rPr>
        <w:t>CuSe</w:t>
      </w:r>
      <w:proofErr w:type="spellEnd"/>
      <w:r w:rsidRPr="00627CA5">
        <w:rPr>
          <w:rFonts w:ascii="Times New Roman" w:hAnsi="Times New Roman" w:cs="Times New Roman"/>
          <w:color w:val="000000" w:themeColor="text1"/>
        </w:rPr>
        <w:t xml:space="preserve"> nanoparticles with </w:t>
      </w:r>
      <w:r>
        <w:rPr>
          <w:rFonts w:ascii="Times New Roman" w:hAnsi="Times New Roman" w:cs="Times New Roman"/>
          <w:color w:val="000000" w:themeColor="text1"/>
        </w:rPr>
        <w:t xml:space="preserve">a </w:t>
      </w:r>
      <w:r w:rsidRPr="00627CA5">
        <w:rPr>
          <w:rFonts w:ascii="Times New Roman" w:hAnsi="Times New Roman" w:cs="Times New Roman"/>
          <w:color w:val="000000" w:themeColor="text1"/>
        </w:rPr>
        <w:t xml:space="preserve">conductive carbon </w:t>
      </w:r>
      <w:r>
        <w:rPr>
          <w:rFonts w:ascii="Times New Roman" w:hAnsi="Times New Roman" w:cs="Times New Roman"/>
          <w:color w:val="000000" w:themeColor="text1"/>
        </w:rPr>
        <w:t>substrate</w:t>
      </w:r>
      <w:r w:rsidRPr="00627CA5">
        <w:rPr>
          <w:rFonts w:ascii="Times New Roman" w:hAnsi="Times New Roman" w:cs="Times New Roman"/>
          <w:color w:val="000000" w:themeColor="text1"/>
        </w:rPr>
        <w:t xml:space="preserve">, their catalytic </w:t>
      </w:r>
      <w:r w:rsidRPr="00BF3319">
        <w:rPr>
          <w:rFonts w:ascii="Times New Roman" w:hAnsi="Times New Roman" w:cs="Times New Roman"/>
          <w:color w:val="000000" w:themeColor="text1"/>
        </w:rPr>
        <w:t xml:space="preserve">performance </w:t>
      </w:r>
      <w:r w:rsidRPr="00627CA5">
        <w:rPr>
          <w:rFonts w:ascii="Times New Roman" w:hAnsi="Times New Roman" w:cs="Times New Roman"/>
          <w:color w:val="000000" w:themeColor="text1"/>
        </w:rPr>
        <w:t xml:space="preserve">can be further </w:t>
      </w:r>
      <w:r w:rsidRPr="00BF3319">
        <w:rPr>
          <w:rFonts w:ascii="Times New Roman" w:hAnsi="Times New Roman" w:cs="Times New Roman"/>
          <w:color w:val="000000" w:themeColor="text1"/>
        </w:rPr>
        <w:lastRenderedPageBreak/>
        <w:t>optimized</w:t>
      </w:r>
      <w:r w:rsidRPr="00627CA5">
        <w:rPr>
          <w:rFonts w:ascii="Times New Roman" w:hAnsi="Times New Roman" w:cs="Times New Roman"/>
          <w:color w:val="000000" w:themeColor="text1"/>
        </w:rPr>
        <w:t xml:space="preserve">. </w:t>
      </w:r>
      <w:r w:rsidRPr="00BF3319">
        <w:rPr>
          <w:rFonts w:ascii="Times New Roman" w:hAnsi="Times New Roman" w:cs="Times New Roman"/>
          <w:color w:val="000000" w:themeColor="text1"/>
        </w:rPr>
        <w:t>Due to</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 xml:space="preserve">its large surface area, </w:t>
      </w:r>
      <w:r>
        <w:rPr>
          <w:rFonts w:ascii="Times New Roman" w:hAnsi="Times New Roman" w:cs="Times New Roman"/>
          <w:color w:val="000000" w:themeColor="text1"/>
        </w:rPr>
        <w:t>excellent</w:t>
      </w:r>
      <w:r w:rsidRPr="00627CA5">
        <w:rPr>
          <w:rFonts w:ascii="Times New Roman" w:hAnsi="Times New Roman" w:cs="Times New Roman"/>
          <w:color w:val="000000" w:themeColor="text1"/>
        </w:rPr>
        <w:t xml:space="preserve"> electrical conductivity, and </w:t>
      </w:r>
      <w:r>
        <w:rPr>
          <w:rFonts w:ascii="Times New Roman" w:hAnsi="Times New Roman" w:cs="Times New Roman"/>
          <w:color w:val="000000" w:themeColor="text1"/>
        </w:rPr>
        <w:t>strong</w:t>
      </w:r>
      <w:r w:rsidRPr="00627CA5">
        <w:rPr>
          <w:rFonts w:ascii="Times New Roman" w:hAnsi="Times New Roman" w:cs="Times New Roman"/>
          <w:color w:val="000000" w:themeColor="text1"/>
        </w:rPr>
        <w:t xml:space="preserve"> interfacial </w:t>
      </w:r>
      <w:r>
        <w:rPr>
          <w:rFonts w:ascii="Times New Roman" w:hAnsi="Times New Roman" w:cs="Times New Roman"/>
          <w:color w:val="000000" w:themeColor="text1"/>
        </w:rPr>
        <w:t>coupling</w:t>
      </w:r>
      <w:r w:rsidRPr="00627CA5">
        <w:rPr>
          <w:rFonts w:ascii="Times New Roman" w:hAnsi="Times New Roman" w:cs="Times New Roman"/>
          <w:color w:val="000000" w:themeColor="text1"/>
        </w:rPr>
        <w:t xml:space="preserve"> with </w:t>
      </w:r>
      <w:r>
        <w:rPr>
          <w:rFonts w:ascii="Times New Roman" w:hAnsi="Times New Roman" w:cs="Times New Roman"/>
          <w:color w:val="000000" w:themeColor="text1"/>
        </w:rPr>
        <w:t xml:space="preserve">incorporated </w:t>
      </w:r>
      <w:r w:rsidRPr="00627CA5">
        <w:rPr>
          <w:rFonts w:ascii="Times New Roman" w:hAnsi="Times New Roman" w:cs="Times New Roman"/>
          <w:color w:val="000000" w:themeColor="text1"/>
        </w:rPr>
        <w:t>metal nanostructures, reduced graphene oxide (</w:t>
      </w:r>
      <w:proofErr w:type="spellStart"/>
      <w:r w:rsidRPr="00627CA5">
        <w:rPr>
          <w:rFonts w:ascii="Times New Roman" w:hAnsi="Times New Roman" w:cs="Times New Roman"/>
          <w:color w:val="000000" w:themeColor="text1"/>
        </w:rPr>
        <w:t>rGO</w:t>
      </w:r>
      <w:proofErr w:type="spellEnd"/>
      <w:r w:rsidRPr="00627CA5">
        <w:rPr>
          <w:rFonts w:ascii="Times New Roman" w:hAnsi="Times New Roman" w:cs="Times New Roman"/>
          <w:color w:val="000000" w:themeColor="text1"/>
        </w:rPr>
        <w:t xml:space="preserve">) </w:t>
      </w:r>
      <w:r w:rsidRPr="00BF3319">
        <w:rPr>
          <w:rFonts w:ascii="Times New Roman" w:hAnsi="Times New Roman" w:cs="Times New Roman"/>
          <w:color w:val="000000" w:themeColor="text1"/>
        </w:rPr>
        <w:t xml:space="preserve">provides an optimal support </w:t>
      </w:r>
      <w:r>
        <w:rPr>
          <w:rFonts w:ascii="Times New Roman" w:hAnsi="Times New Roman" w:cs="Times New Roman"/>
          <w:color w:val="000000" w:themeColor="text1"/>
        </w:rPr>
        <w:t xml:space="preserve">material that can </w:t>
      </w:r>
      <w:r w:rsidRPr="00BF3319">
        <w:rPr>
          <w:rFonts w:ascii="Times New Roman" w:hAnsi="Times New Roman" w:cs="Times New Roman"/>
          <w:color w:val="000000" w:themeColor="text1"/>
        </w:rPr>
        <w:t>significantly increase</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 xml:space="preserve">electron transport and catalytic </w:t>
      </w:r>
      <w:r w:rsidRPr="00BF3319">
        <w:rPr>
          <w:rFonts w:ascii="Times New Roman" w:hAnsi="Times New Roman" w:cs="Times New Roman"/>
          <w:color w:val="000000" w:themeColor="text1"/>
        </w:rPr>
        <w:t>effectiveness</w:t>
      </w:r>
      <w:r w:rsidRPr="00627CA5">
        <w:rPr>
          <w:rFonts w:ascii="Times New Roman" w:hAnsi="Times New Roman" w:cs="Times New Roman"/>
          <w:color w:val="000000" w:themeColor="text1"/>
        </w:rPr>
        <w:t>.</w:t>
      </w:r>
      <w:r>
        <w:rPr>
          <w:rFonts w:ascii="Times New Roman" w:hAnsi="Times New Roman" w:cs="Times New Roman"/>
          <w:color w:val="000000" w:themeColor="text1"/>
        </w:rPr>
        <w:fldChar w:fldCharType="begin"/>
      </w:r>
      <w:r w:rsidR="00E21FAE">
        <w:rPr>
          <w:rFonts w:ascii="Times New Roman" w:hAnsi="Times New Roman" w:cs="Times New Roman"/>
          <w:color w:val="000000" w:themeColor="text1"/>
        </w:rPr>
        <w:instrText xml:space="preserve"> ADDIN ZOTERO_ITEM CSL_CITATION {"citationID":"wvmBGWJR","properties":{"formattedCitation":"[16]","plainCitation":"[16]","noteIndex":0},"citationItems":[{"id":237,"uris":["http://zotero.org/users/local/bBSZNSUz/items/QPZ38GRR"],"itemData":{"id":237,"type":"article-journal","container-title":"ACS Applied Nano Materials","DOI":"10.1021/acsanm.3c01967","ISSN":"2574-0970, 2574-0970","issue":"14","journalAbbreviation":"ACS Appl. Nano Mater.","language":"en","license":"https://doi.org/10.15223/policy-029","page":"13260-13269","source":"DOI.org (Crossref)","title":"Copper Selenide Micro/Nanocrystals on Carbon Paper via Chemical Vapor Deposition Selenylation as Electrodes for Non-enzymatic Glucose Sensing","volume":"6","author":[{"family":"Wang","given":"Chunhui"},{"family":"Yang","given":"Xiutao"},{"family":"Wang","given":"Tianye"},{"family":"Zhu","given":"Guopeng"},{"family":"Luo","given":"Zhijie"},{"family":"Jiao","given":"Pengcheng"},{"family":"Yu","given":"Dengbin"},{"family":"Yu","given":"Hongwen"}],"issued":{"date-parts":[["2023",7,28]]}}}],"schema":"https://github.com/citation-style-language/schema/raw/master/csl-citation.json"} </w:instrText>
      </w:r>
      <w:r>
        <w:rPr>
          <w:rFonts w:ascii="Times New Roman" w:hAnsi="Times New Roman" w:cs="Times New Roman"/>
          <w:color w:val="000000" w:themeColor="text1"/>
        </w:rPr>
        <w:fldChar w:fldCharType="separate"/>
      </w:r>
      <w:r w:rsidR="00E21FAE" w:rsidRPr="00E21FAE">
        <w:rPr>
          <w:rFonts w:ascii="Times New Roman" w:hAnsi="Times New Roman" w:cs="Times New Roman"/>
        </w:rPr>
        <w:t>[16]</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D05D2B">
        <w:rPr>
          <w:rFonts w:ascii="Times New Roman" w:hAnsi="Times New Roman" w:cs="Times New Roman"/>
          <w:color w:val="000000" w:themeColor="text1"/>
        </w:rPr>
        <w:t>Eco-friendly Cu</w:t>
      </w:r>
      <w:r w:rsidRPr="00D05D2B">
        <w:rPr>
          <w:rFonts w:ascii="Times New Roman" w:hAnsi="Times New Roman" w:cs="Times New Roman"/>
          <w:color w:val="000000" w:themeColor="text1"/>
          <w:vertAlign w:val="subscript"/>
        </w:rPr>
        <w:t>2</w:t>
      </w:r>
      <w:r w:rsidRPr="00D05D2B">
        <w:rPr>
          <w:rFonts w:ascii="Times New Roman" w:hAnsi="Times New Roman" w:cs="Times New Roman"/>
          <w:color w:val="000000" w:themeColor="text1"/>
        </w:rPr>
        <w:t>S nanoparticles exhibit distinct optical properties, with an emission maximum at 520 nm (excitation 410 nm), along with favorable electrochemical features, allowing their use in both biosensing and solar devices; however.</w:t>
      </w:r>
      <w:r>
        <w:rPr>
          <w:rFonts w:ascii="Times New Roman" w:hAnsi="Times New Roman" w:cs="Times New Roman"/>
          <w:color w:val="000000" w:themeColor="text1"/>
        </w:rPr>
        <w:fldChar w:fldCharType="begin"/>
      </w:r>
      <w:r w:rsidR="00E21FAE">
        <w:rPr>
          <w:rFonts w:ascii="Times New Roman" w:hAnsi="Times New Roman" w:cs="Times New Roman"/>
          <w:color w:val="000000" w:themeColor="text1"/>
        </w:rPr>
        <w:instrText xml:space="preserve"> ADDIN ZOTERO_ITEM CSL_CITATION {"citationID":"15s9Wk38","properties":{"formattedCitation":"[17]","plainCitation":"[17]","noteIndex":0},"citationItems":[{"id":212,"uris":["http://zotero.org/users/local/bBSZNSUz/items/2QZNAKPG"],"itemData":{"id":212,"type":"article-journal","abstract":"A one-pot green method for aqueous synthesis of fluorescent copper sulphide nanoparticles (NPs) was developed. The reaction was carried out in borax–citrate buffer at physiological pH, 37 °C, aerobic conditions and using Cu (II) and the biological thiol cysteine. NPs exhibit green fluorescence with a peak at 520 nm when excited at 410 nm and an absorbance peak at 410 nm. A size between 8–12 nm was determined by dynamic light scattering and transmission electron microscopy. An interplanar atomic distance of (3.5 ± 0.1) Å and a hexagonal chalcocite crystalline structure (βCh) of Cu2S NPs were also determined (HR-TEM). Furthermore, FTIR analyses revealed a Cu-S bond and the presence of organic molecules on NPs. Regarding toxicity, fluorescent Cu2S NPs display high biocompatibility when tested in cell lines and bacterial strains. Electrocatalytic activity of Cu2S NPs as counter electrodes was evaluated, and the best value of charge transfer resistance (Rct) was obtained with FTO/Cu2S (four layers). Consequently, the performance of biomimetic Cu2S NPs as counter electrodes in photovoltaic devices constructed using different sensitizers (ruthenium dye or CdTe NPs) and electrolytes (S2−/Sn2− or I−/I3−) was successfully checked. Altogether, novel characteristics of copper sulfide NPs such as green, simple, and inexpensive production, spectroscopic properties, high biocompatibility, and particularly their electrochemical performance, validate its use in different biotechnological applications.","container-title":"Nanomaterials","DOI":"10.3390/nano12183194","ISSN":"2079-4991","issue":"18","journalAbbreviation":"Nanomaterials","language":"en","page":"3194","source":"DOI.org (Crossref)","title":"Cysteine-Mediated Green Synthesis of Copper Sulphide Nanoparticles: Biocompatibility Studies and Characterization as Counter Electrodes","title-short":"Cysteine-Mediated Green Synthesis of Copper Sulphide Nanoparticles","volume":"12","author":[{"family":"Saona","given":"Luis A."},{"family":"Campo-Giraldo","given":"Jessica L."},{"family":"Anziani-Ostuni","given":"Giovanna"},{"family":"Órdenes-Aenishanslins","given":"Nicolás"},{"family":"Venegas","given":"Felipe A."},{"family":"Giordana","given":"María F."},{"family":"Díaz","given":"Carlos"},{"family":"Isaacs","given":"Mauricio"},{"family":"Bravo","given":"Denisse"},{"family":"Pérez-Donoso","given":"José M."}],"issued":{"date-parts":[["2022",9,14]]}}}],"schema":"https://github.com/citation-style-language/schema/raw/master/csl-citation.json"} </w:instrText>
      </w:r>
      <w:r>
        <w:rPr>
          <w:rFonts w:ascii="Times New Roman" w:hAnsi="Times New Roman" w:cs="Times New Roman"/>
          <w:color w:val="000000" w:themeColor="text1"/>
        </w:rPr>
        <w:fldChar w:fldCharType="separate"/>
      </w:r>
      <w:r w:rsidR="00E21FAE" w:rsidRPr="00E21FAE">
        <w:rPr>
          <w:rFonts w:ascii="Times New Roman" w:hAnsi="Times New Roman" w:cs="Times New Roman"/>
        </w:rPr>
        <w:t>[17]</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D05D2B">
        <w:rPr>
          <w:rFonts w:ascii="Times New Roman" w:hAnsi="Times New Roman" w:cs="Times New Roman"/>
          <w:color w:val="000000" w:themeColor="text1"/>
        </w:rPr>
        <w:t xml:space="preserve"> Under H</w:t>
      </w:r>
      <w:r w:rsidRPr="00D05D2B">
        <w:rPr>
          <w:rFonts w:ascii="Times New Roman" w:hAnsi="Times New Roman" w:cs="Times New Roman"/>
          <w:color w:val="000000" w:themeColor="text1"/>
          <w:vertAlign w:val="subscript"/>
        </w:rPr>
        <w:t>2</w:t>
      </w:r>
      <w:r w:rsidRPr="00D05D2B">
        <w:rPr>
          <w:rFonts w:ascii="Times New Roman" w:hAnsi="Times New Roman" w:cs="Times New Roman"/>
          <w:color w:val="000000" w:themeColor="text1"/>
        </w:rPr>
        <w:t>O</w:t>
      </w:r>
      <w:r w:rsidRPr="00D05D2B">
        <w:rPr>
          <w:rFonts w:ascii="Times New Roman" w:hAnsi="Times New Roman" w:cs="Times New Roman"/>
          <w:color w:val="000000" w:themeColor="text1"/>
          <w:vertAlign w:val="subscript"/>
        </w:rPr>
        <w:t>2</w:t>
      </w:r>
      <w:r w:rsidRPr="00D05D2B">
        <w:rPr>
          <w:rFonts w:ascii="Times New Roman" w:hAnsi="Times New Roman" w:cs="Times New Roman"/>
          <w:color w:val="000000" w:themeColor="text1"/>
        </w:rPr>
        <w:t xml:space="preserve"> conditions, Prussian blue </w:t>
      </w:r>
      <w:proofErr w:type="spellStart"/>
      <w:r w:rsidRPr="00D05D2B">
        <w:rPr>
          <w:rFonts w:ascii="Times New Roman" w:hAnsi="Times New Roman" w:cs="Times New Roman"/>
          <w:color w:val="000000" w:themeColor="text1"/>
        </w:rPr>
        <w:t>nanocubes</w:t>
      </w:r>
      <w:proofErr w:type="spellEnd"/>
      <w:r w:rsidRPr="00D05D2B">
        <w:rPr>
          <w:rFonts w:ascii="Times New Roman" w:hAnsi="Times New Roman" w:cs="Times New Roman"/>
          <w:color w:val="000000" w:themeColor="text1"/>
        </w:rPr>
        <w:t xml:space="preserve"> (PBNCs)</w:t>
      </w:r>
      <w:r w:rsidRPr="006D6DD7">
        <w:rPr>
          <w:rFonts w:ascii="Times New Roman" w:hAnsi="Times New Roman" w:cs="Times New Roman"/>
        </w:rPr>
        <w:fldChar w:fldCharType="begin"/>
      </w:r>
      <w:r w:rsidR="00E21FAE">
        <w:rPr>
          <w:rFonts w:ascii="Times New Roman" w:hAnsi="Times New Roman" w:cs="Times New Roman"/>
        </w:rPr>
        <w:instrText xml:space="preserve"> ADDIN ZOTERO_ITEM CSL_CITATION {"citationID":"E4gP43U8","properties":{"formattedCitation":"[18]","plainCitation":"[18]","noteIndex":0},"citationItems":[{"id":174,"uris":["http://zotero.org/users/local/bBSZNSUz/items/QZTEAW9V","http://zotero.org/users/local/bBSZNSUz/items/4NW6BBGH"],"itemData":{"id":174,"type":"article-journal","abstract":"Prussian blue nanocubes were synthesized\n              via\n              a hydrothermal method.\n            \n          , \n            \n              Prussian blue nanocubes were synthesized\n              via\n              a hydrothermal method. Significantly, the redox couple Ni\n              3+\n              /Ni\n              2+\n              provided rich oxidation and reduction reactions, which enhance catalytic activity. Furthermore, PBNCs mimic peroxidase activity which could oxidise colourless tetramethyl benzidine (TMB) to a blue colour (TMB\n              +\n              ) in the presence of H\n              2\n              O\n              2\n              . Thus, it can be used as a colorimetric sensing platform for detecting cysteine and Cu\n              2+\n              . The addition of cysteine to a TMB + PBNCs sensing system decreases the intensity of the blue colour in the solution with a decrease in the absorption peak at 652 nm in the UV visible spectrum. Subsequently, the addition of Cu\n              2+\n              into the TMB + PBNCs + Cys sensing system increases the intensity of the blue colour due to complex formation of Cu and cysteine. Therefore, the change in intensity of the blue colour of TMB is directly proportional to the concentration of Cys and Cu\n              2+\n              . As a result, this sensing system is highly sensitive and selective with an effective low detection limit of 0.002 mM for cysteine and 0.0181 mM for Cu\n              2+\n              . Furthermore, this method was applied to the detection of cysteine and copper in spiked real samples and gave satisfactory results.","container-title":"RSC Advances","DOI":"10.1039/D1RA06838E","ISSN":"2046-2069","issue":"59","journalAbbreviation":"RSC Adv.","language":"en","page":"37162-37170","source":"DOI.org (Crossref)","title":"Colorimetric determination of cysteine and copper based on the peroxidase-like activity of Prussian blue nanocubes","volume":"11","author":[{"family":"Kavitha","given":"S."},{"family":"Mary Jelastin Kala","given":"S."},{"family":"Anand Babu Christus","given":"A."},{"family":"Ravikumar","given":"A."}],"issued":{"date-parts":[["2021"]]}}}],"schema":"https://github.com/citation-style-language/schema/raw/master/csl-citation.json"} </w:instrText>
      </w:r>
      <w:r w:rsidRPr="006D6DD7">
        <w:rPr>
          <w:rFonts w:ascii="Times New Roman" w:hAnsi="Times New Roman" w:cs="Times New Roman"/>
        </w:rPr>
        <w:fldChar w:fldCharType="separate"/>
      </w:r>
      <w:r w:rsidR="00E21FAE" w:rsidRPr="00E21FAE">
        <w:rPr>
          <w:rFonts w:ascii="Times New Roman" w:hAnsi="Times New Roman" w:cs="Times New Roman"/>
        </w:rPr>
        <w:t>[18]</w:t>
      </w:r>
      <w:r w:rsidRPr="006D6DD7">
        <w:rPr>
          <w:rFonts w:ascii="Times New Roman" w:hAnsi="Times New Roman" w:cs="Times New Roman"/>
        </w:rPr>
        <w:fldChar w:fldCharType="end"/>
      </w:r>
      <w:r w:rsidRPr="006D6DD7">
        <w:rPr>
          <w:rFonts w:ascii="Times New Roman" w:hAnsi="Times New Roman" w:cs="Times New Roman"/>
        </w:rPr>
        <w:t xml:space="preserve"> </w:t>
      </w:r>
      <w:r>
        <w:rPr>
          <w:rFonts w:ascii="Times New Roman" w:hAnsi="Times New Roman" w:cs="Times New Roman"/>
          <w:color w:val="000000" w:themeColor="text1"/>
        </w:rPr>
        <w:t>utilize</w:t>
      </w:r>
      <w:r w:rsidRPr="00D05D2B">
        <w:rPr>
          <w:rFonts w:ascii="Times New Roman" w:hAnsi="Times New Roman" w:cs="Times New Roman"/>
          <w:color w:val="000000" w:themeColor="text1"/>
        </w:rPr>
        <w:t xml:space="preserve"> peroxidase-mimetic activity to catalyze the oxidation of 3,3′,5,5′-tetramethylbenzidine (TMB). </w:t>
      </w:r>
    </w:p>
    <w:p w14:paraId="76CD1DD0" w14:textId="18E6BA84" w:rsidR="00E67791" w:rsidRPr="00C30CC4" w:rsidRDefault="00E67791" w:rsidP="00E67791">
      <w:pPr>
        <w:spacing w:line="360" w:lineRule="auto"/>
        <w:ind w:firstLine="720"/>
        <w:jc w:val="both"/>
        <w:rPr>
          <w:rFonts w:ascii="Times New Roman" w:hAnsi="Times New Roman" w:cs="Times New Roman"/>
          <w:color w:val="000000" w:themeColor="text1"/>
        </w:rPr>
      </w:pPr>
      <w:r w:rsidRPr="00627CA5">
        <w:rPr>
          <w:rFonts w:ascii="Times New Roman" w:hAnsi="Times New Roman" w:cs="Times New Roman"/>
          <w:color w:val="000000" w:themeColor="text1"/>
        </w:rPr>
        <w:t xml:space="preserve">In this </w:t>
      </w:r>
      <w:r>
        <w:rPr>
          <w:rFonts w:ascii="Times New Roman" w:hAnsi="Times New Roman" w:cs="Times New Roman"/>
          <w:color w:val="000000" w:themeColor="text1"/>
        </w:rPr>
        <w:t>work</w:t>
      </w:r>
      <w:r w:rsidRPr="00627CA5">
        <w:rPr>
          <w:rFonts w:ascii="Times New Roman" w:hAnsi="Times New Roman" w:cs="Times New Roman"/>
          <w:color w:val="000000" w:themeColor="text1"/>
        </w:rPr>
        <w:t xml:space="preserve">, we </w:t>
      </w:r>
      <w:r>
        <w:rPr>
          <w:rFonts w:ascii="Times New Roman" w:hAnsi="Times New Roman" w:cs="Times New Roman"/>
          <w:color w:val="000000" w:themeColor="text1"/>
        </w:rPr>
        <w:t>report</w:t>
      </w:r>
      <w:r w:rsidRPr="00627CA5">
        <w:rPr>
          <w:rFonts w:ascii="Times New Roman" w:hAnsi="Times New Roman" w:cs="Times New Roman"/>
          <w:color w:val="000000" w:themeColor="text1"/>
        </w:rPr>
        <w:t xml:space="preserve"> the </w:t>
      </w:r>
      <w:r>
        <w:rPr>
          <w:rFonts w:ascii="Times New Roman" w:hAnsi="Times New Roman" w:cs="Times New Roman"/>
          <w:color w:val="000000" w:themeColor="text1"/>
        </w:rPr>
        <w:t>synthesis</w:t>
      </w:r>
      <w:r w:rsidRPr="00627CA5">
        <w:rPr>
          <w:rFonts w:ascii="Times New Roman" w:hAnsi="Times New Roman" w:cs="Times New Roman"/>
          <w:color w:val="000000" w:themeColor="text1"/>
        </w:rPr>
        <w:t xml:space="preserve"> of a copper selenide</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graphene</w:t>
      </w:r>
      <w:r>
        <w:rPr>
          <w:rFonts w:ascii="Times New Roman" w:hAnsi="Times New Roman" w:cs="Times New Roman"/>
          <w:color w:val="000000" w:themeColor="text1"/>
        </w:rPr>
        <w:t>-</w:t>
      </w:r>
      <w:r w:rsidRPr="00627CA5">
        <w:rPr>
          <w:rFonts w:ascii="Times New Roman" w:hAnsi="Times New Roman" w:cs="Times New Roman"/>
          <w:color w:val="000000" w:themeColor="text1"/>
        </w:rPr>
        <w:t>supported</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nanozyme</w:t>
      </w:r>
      <w:r>
        <w:rPr>
          <w:rFonts w:ascii="Times New Roman" w:hAnsi="Times New Roman" w:cs="Times New Roman"/>
          <w:color w:val="000000" w:themeColor="text1"/>
        </w:rPr>
        <w:t>,</w:t>
      </w:r>
      <w:r w:rsidRPr="00627CA5">
        <w:rPr>
          <w:rFonts w:ascii="Times New Roman" w:hAnsi="Times New Roman" w:cs="Times New Roman"/>
          <w:color w:val="000000" w:themeColor="text1"/>
        </w:rPr>
        <w:t xml:space="preserve"> </w:t>
      </w:r>
      <w:r w:rsidRPr="00C30CC4">
        <w:rPr>
          <w:rFonts w:ascii="Times New Roman" w:hAnsi="Times New Roman" w:cs="Times New Roman"/>
          <w:color w:val="000000" w:themeColor="text1"/>
        </w:rPr>
        <w:t>exhibiting enhanced</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peroxidase-</w:t>
      </w:r>
      <w:r>
        <w:rPr>
          <w:rFonts w:ascii="Times New Roman" w:hAnsi="Times New Roman" w:cs="Times New Roman"/>
          <w:color w:val="000000" w:themeColor="text1"/>
        </w:rPr>
        <w:t>mimetic</w:t>
      </w:r>
      <w:r w:rsidRPr="00627CA5">
        <w:rPr>
          <w:rFonts w:ascii="Times New Roman" w:hAnsi="Times New Roman" w:cs="Times New Roman"/>
          <w:color w:val="000000" w:themeColor="text1"/>
        </w:rPr>
        <w:t xml:space="preserve"> catalytic activity</w:t>
      </w:r>
      <w:r w:rsidR="00CB0798">
        <w:rPr>
          <w:rFonts w:ascii="Times New Roman" w:hAnsi="Times New Roman" w:cs="Times New Roman"/>
          <w:color w:val="000000" w:themeColor="text1"/>
        </w:rPr>
        <w:t>, i</w:t>
      </w:r>
      <w:r w:rsidRPr="00627CA5">
        <w:rPr>
          <w:rFonts w:ascii="Times New Roman" w:hAnsi="Times New Roman" w:cs="Times New Roman"/>
          <w:color w:val="000000" w:themeColor="text1"/>
        </w:rPr>
        <w:t xml:space="preserve">n the presence of </w:t>
      </w:r>
      <w:r>
        <w:rPr>
          <w:rFonts w:ascii="Times New Roman" w:hAnsi="Times New Roman" w:cs="Times New Roman"/>
          <w:color w:val="000000" w:themeColor="text1"/>
        </w:rPr>
        <w:t>hydrogen peroxide,</w:t>
      </w:r>
      <w:r w:rsidRPr="00627CA5">
        <w:rPr>
          <w:rFonts w:ascii="Times New Roman" w:hAnsi="Times New Roman" w:cs="Times New Roman"/>
          <w:color w:val="000000" w:themeColor="text1"/>
        </w:rPr>
        <w:t xml:space="preserve"> the </w:t>
      </w:r>
      <w:r>
        <w:rPr>
          <w:rFonts w:ascii="Times New Roman" w:hAnsi="Times New Roman" w:cs="Times New Roman"/>
          <w:color w:val="000000" w:themeColor="text1"/>
        </w:rPr>
        <w:t>synthesized</w:t>
      </w:r>
      <w:r w:rsidRPr="00627CA5">
        <w:rPr>
          <w:rFonts w:ascii="Times New Roman" w:hAnsi="Times New Roman" w:cs="Times New Roman"/>
          <w:color w:val="000000" w:themeColor="text1"/>
        </w:rPr>
        <w:t xml:space="preserve"> nanocomposite </w:t>
      </w:r>
      <w:r w:rsidR="00184507">
        <w:rPr>
          <w:rFonts w:ascii="Times New Roman" w:hAnsi="Times New Roman" w:cs="Times New Roman"/>
          <w:color w:val="000000" w:themeColor="text1"/>
        </w:rPr>
        <w:t>efficiently</w:t>
      </w:r>
      <w:r>
        <w:rPr>
          <w:rFonts w:ascii="Times New Roman" w:hAnsi="Times New Roman" w:cs="Times New Roman"/>
          <w:color w:val="000000" w:themeColor="text1"/>
        </w:rPr>
        <w:t xml:space="preserve"> </w:t>
      </w:r>
      <w:r w:rsidRPr="005315EA">
        <w:rPr>
          <w:rFonts w:ascii="Times New Roman" w:hAnsi="Times New Roman" w:cs="Times New Roman"/>
          <w:color w:val="000000" w:themeColor="text1"/>
        </w:rPr>
        <w:t>facilitates</w:t>
      </w:r>
      <w:r>
        <w:rPr>
          <w:rFonts w:ascii="Times New Roman" w:hAnsi="Times New Roman" w:cs="Times New Roman"/>
          <w:color w:val="000000" w:themeColor="text1"/>
        </w:rPr>
        <w:t xml:space="preserve"> </w:t>
      </w:r>
      <w:r w:rsidRPr="00627CA5">
        <w:rPr>
          <w:rFonts w:ascii="Times New Roman" w:hAnsi="Times New Roman" w:cs="Times New Roman"/>
          <w:color w:val="000000" w:themeColor="text1"/>
        </w:rPr>
        <w:t xml:space="preserve">the oxidation of </w:t>
      </w:r>
      <w:r w:rsidR="00CB0798">
        <w:rPr>
          <w:rFonts w:ascii="Times New Roman" w:hAnsi="Times New Roman" w:cs="Times New Roman"/>
          <w:color w:val="000000" w:themeColor="text1"/>
        </w:rPr>
        <w:t>OPD</w:t>
      </w:r>
      <w:r w:rsidRPr="00627CA5">
        <w:rPr>
          <w:rFonts w:ascii="Times New Roman" w:hAnsi="Times New Roman" w:cs="Times New Roman"/>
          <w:color w:val="000000" w:themeColor="text1"/>
        </w:rPr>
        <w:t xml:space="preserve">, </w:t>
      </w:r>
      <w:r w:rsidRPr="005315EA">
        <w:rPr>
          <w:rFonts w:ascii="Times New Roman" w:hAnsi="Times New Roman" w:cs="Times New Roman"/>
          <w:color w:val="000000" w:themeColor="text1"/>
        </w:rPr>
        <w:t>leading</w:t>
      </w:r>
      <w:r>
        <w:rPr>
          <w:rFonts w:ascii="Times New Roman" w:hAnsi="Times New Roman" w:cs="Times New Roman"/>
          <w:color w:val="000000" w:themeColor="text1"/>
        </w:rPr>
        <w:t xml:space="preserve"> to a </w:t>
      </w:r>
      <w:r w:rsidRPr="005315EA">
        <w:rPr>
          <w:rFonts w:ascii="Times New Roman" w:hAnsi="Times New Roman" w:cs="Times New Roman"/>
          <w:color w:val="000000" w:themeColor="text1"/>
        </w:rPr>
        <w:t xml:space="preserve">noticeable </w:t>
      </w:r>
      <w:r w:rsidRPr="00627CA5">
        <w:rPr>
          <w:rFonts w:ascii="Times New Roman" w:hAnsi="Times New Roman" w:cs="Times New Roman"/>
          <w:color w:val="000000" w:themeColor="text1"/>
        </w:rPr>
        <w:t xml:space="preserve">colorimetric </w:t>
      </w:r>
      <w:r>
        <w:rPr>
          <w:rFonts w:ascii="Times New Roman" w:hAnsi="Times New Roman" w:cs="Times New Roman"/>
          <w:color w:val="000000" w:themeColor="text1"/>
        </w:rPr>
        <w:t>change</w:t>
      </w:r>
      <w:r w:rsidRPr="00627CA5">
        <w:rPr>
          <w:rFonts w:ascii="Times New Roman" w:hAnsi="Times New Roman" w:cs="Times New Roman"/>
          <w:color w:val="000000" w:themeColor="text1"/>
        </w:rPr>
        <w:t xml:space="preserve">. In </w:t>
      </w:r>
      <w:r w:rsidRPr="005315EA">
        <w:rPr>
          <w:rFonts w:ascii="Times New Roman" w:hAnsi="Times New Roman" w:cs="Times New Roman"/>
          <w:color w:val="000000" w:themeColor="text1"/>
        </w:rPr>
        <w:t xml:space="preserve">bioanalytical </w:t>
      </w:r>
      <w:r w:rsidRPr="00627CA5">
        <w:rPr>
          <w:rFonts w:ascii="Times New Roman" w:hAnsi="Times New Roman" w:cs="Times New Roman"/>
          <w:color w:val="000000" w:themeColor="text1"/>
        </w:rPr>
        <w:t xml:space="preserve">and environmental </w:t>
      </w:r>
      <w:r w:rsidRPr="005315EA">
        <w:rPr>
          <w:rFonts w:ascii="Times New Roman" w:hAnsi="Times New Roman" w:cs="Times New Roman"/>
          <w:color w:val="000000" w:themeColor="text1"/>
        </w:rPr>
        <w:t>science</w:t>
      </w:r>
      <w:r w:rsidRPr="00627CA5">
        <w:rPr>
          <w:rFonts w:ascii="Times New Roman" w:hAnsi="Times New Roman" w:cs="Times New Roman"/>
          <w:color w:val="000000" w:themeColor="text1"/>
        </w:rPr>
        <w:t xml:space="preserve">, the </w:t>
      </w:r>
      <w:r w:rsidRPr="005315EA">
        <w:rPr>
          <w:rFonts w:ascii="Times New Roman" w:hAnsi="Times New Roman" w:cs="Times New Roman"/>
          <w:color w:val="000000" w:themeColor="text1"/>
        </w:rPr>
        <w:t xml:space="preserve">developed </w:t>
      </w:r>
      <w:r w:rsidRPr="00627CA5">
        <w:rPr>
          <w:rFonts w:ascii="Times New Roman" w:hAnsi="Times New Roman" w:cs="Times New Roman"/>
          <w:color w:val="000000" w:themeColor="text1"/>
        </w:rPr>
        <w:t xml:space="preserve">sensing </w:t>
      </w:r>
      <w:r>
        <w:rPr>
          <w:rFonts w:ascii="Times New Roman" w:hAnsi="Times New Roman" w:cs="Times New Roman"/>
          <w:color w:val="000000" w:themeColor="text1"/>
        </w:rPr>
        <w:t>method</w:t>
      </w:r>
      <w:r w:rsidRPr="00627CA5">
        <w:rPr>
          <w:rFonts w:ascii="Times New Roman" w:hAnsi="Times New Roman" w:cs="Times New Roman"/>
          <w:color w:val="000000" w:themeColor="text1"/>
        </w:rPr>
        <w:t xml:space="preserve"> </w:t>
      </w:r>
      <w:r w:rsidRPr="005315EA">
        <w:rPr>
          <w:rFonts w:ascii="Times New Roman" w:hAnsi="Times New Roman" w:cs="Times New Roman"/>
          <w:color w:val="000000" w:themeColor="text1"/>
        </w:rPr>
        <w:t>illustrates</w:t>
      </w:r>
      <w:r>
        <w:rPr>
          <w:rFonts w:ascii="Times New Roman" w:hAnsi="Times New Roman" w:cs="Times New Roman"/>
          <w:color w:val="000000" w:themeColor="text1"/>
        </w:rPr>
        <w:t xml:space="preserve"> </w:t>
      </w:r>
      <w:r w:rsidRPr="005315EA">
        <w:rPr>
          <w:rFonts w:ascii="Times New Roman" w:hAnsi="Times New Roman" w:cs="Times New Roman"/>
          <w:color w:val="000000" w:themeColor="text1"/>
        </w:rPr>
        <w:t>significant</w:t>
      </w:r>
      <w:r>
        <w:rPr>
          <w:rFonts w:ascii="Times New Roman" w:hAnsi="Times New Roman" w:cs="Times New Roman"/>
          <w:color w:val="000000" w:themeColor="text1"/>
        </w:rPr>
        <w:t xml:space="preserve"> potential</w:t>
      </w:r>
      <w:r w:rsidRPr="00627CA5">
        <w:rPr>
          <w:rFonts w:ascii="Times New Roman" w:hAnsi="Times New Roman" w:cs="Times New Roman"/>
          <w:color w:val="000000" w:themeColor="text1"/>
        </w:rPr>
        <w:t xml:space="preserve"> for </w:t>
      </w:r>
      <w:r>
        <w:rPr>
          <w:rFonts w:ascii="Times New Roman" w:hAnsi="Times New Roman" w:cs="Times New Roman"/>
          <w:color w:val="000000" w:themeColor="text1"/>
        </w:rPr>
        <w:t xml:space="preserve">highly </w:t>
      </w:r>
      <w:r w:rsidRPr="00627CA5">
        <w:rPr>
          <w:rFonts w:ascii="Times New Roman" w:hAnsi="Times New Roman" w:cs="Times New Roman"/>
          <w:color w:val="000000" w:themeColor="text1"/>
        </w:rPr>
        <w:t xml:space="preserve">sensitive, </w:t>
      </w:r>
      <w:r w:rsidRPr="005315EA">
        <w:rPr>
          <w:rFonts w:ascii="Times New Roman" w:hAnsi="Times New Roman" w:cs="Times New Roman"/>
          <w:color w:val="000000" w:themeColor="text1"/>
        </w:rPr>
        <w:t>rapid</w:t>
      </w:r>
      <w:r w:rsidRPr="00627CA5">
        <w:rPr>
          <w:rFonts w:ascii="Times New Roman" w:hAnsi="Times New Roman" w:cs="Times New Roman"/>
          <w:color w:val="000000" w:themeColor="text1"/>
        </w:rPr>
        <w:t xml:space="preserve">, and </w:t>
      </w:r>
      <w:r>
        <w:rPr>
          <w:rFonts w:ascii="Times New Roman" w:hAnsi="Times New Roman" w:cs="Times New Roman"/>
          <w:color w:val="000000" w:themeColor="text1"/>
        </w:rPr>
        <w:t>eco-effective</w:t>
      </w:r>
      <w:r w:rsidRPr="00627CA5">
        <w:rPr>
          <w:rFonts w:ascii="Times New Roman" w:hAnsi="Times New Roman" w:cs="Times New Roman"/>
          <w:color w:val="000000" w:themeColor="text1"/>
        </w:rPr>
        <w:t xml:space="preserve"> cysteine detection.</w:t>
      </w:r>
      <w:r>
        <w:rPr>
          <w:rFonts w:ascii="Times New Roman" w:hAnsi="Times New Roman" w:cs="Times New Roman"/>
          <w:color w:val="000000" w:themeColor="text1"/>
        </w:rPr>
        <w:t xml:space="preserve"> </w:t>
      </w:r>
      <w:r w:rsidRPr="00184507">
        <w:rPr>
          <w:rFonts w:ascii="Times New Roman" w:hAnsi="Times New Roman" w:cs="Times New Roman"/>
          <w:color w:val="000000" w:themeColor="text1"/>
        </w:rPr>
        <w:t>Moreover, this study also supports Sustainable Development Goals (SDG-3 and SDG-6) by promoting a sustainable and high-performance nanozyme platform targeting health and environment monitoring</w:t>
      </w:r>
      <w:r w:rsidRPr="00184507">
        <w:rPr>
          <w:rFonts w:ascii="Times New Roman" w:hAnsi="Times New Roman" w:cs="Times New Roman"/>
          <w:color w:val="EE0000"/>
        </w:rPr>
        <w:t>.</w:t>
      </w:r>
    </w:p>
    <w:p w14:paraId="35FDB165" w14:textId="77777777" w:rsidR="00E67791" w:rsidRPr="00240F03" w:rsidRDefault="00E67791" w:rsidP="00E67791">
      <w:pPr>
        <w:pStyle w:val="ListParagraph"/>
        <w:numPr>
          <w:ilvl w:val="0"/>
          <w:numId w:val="2"/>
        </w:numPr>
        <w:spacing w:line="360" w:lineRule="auto"/>
        <w:jc w:val="both"/>
        <w:rPr>
          <w:rFonts w:ascii="Times New Roman" w:hAnsi="Times New Roman" w:cs="Times New Roman"/>
          <w:b/>
          <w:bCs/>
          <w:color w:val="000000" w:themeColor="text1"/>
          <w:sz w:val="28"/>
          <w:szCs w:val="28"/>
        </w:rPr>
      </w:pPr>
      <w:r w:rsidRPr="00240F03">
        <w:rPr>
          <w:rFonts w:ascii="Times New Roman" w:hAnsi="Times New Roman" w:cs="Times New Roman"/>
          <w:b/>
          <w:bCs/>
          <w:color w:val="000000" w:themeColor="text1"/>
          <w:sz w:val="28"/>
          <w:szCs w:val="28"/>
        </w:rPr>
        <w:t>Experimental Section</w:t>
      </w:r>
    </w:p>
    <w:p w14:paraId="608B3AD8" w14:textId="77777777" w:rsidR="00E67791" w:rsidRPr="00240F03" w:rsidRDefault="00E67791" w:rsidP="00E67791">
      <w:pPr>
        <w:pStyle w:val="ListParagraph"/>
        <w:numPr>
          <w:ilvl w:val="1"/>
          <w:numId w:val="2"/>
        </w:numPr>
        <w:spacing w:line="360" w:lineRule="auto"/>
        <w:jc w:val="both"/>
        <w:rPr>
          <w:rFonts w:ascii="Times New Roman" w:hAnsi="Times New Roman" w:cs="Times New Roman"/>
          <w:b/>
          <w:bCs/>
          <w:color w:val="000000" w:themeColor="text1"/>
          <w:sz w:val="28"/>
          <w:szCs w:val="28"/>
        </w:rPr>
      </w:pPr>
      <w:r w:rsidRPr="00240F03">
        <w:rPr>
          <w:rFonts w:ascii="Times New Roman" w:hAnsi="Times New Roman" w:cs="Times New Roman"/>
          <w:b/>
          <w:bCs/>
          <w:color w:val="000000" w:themeColor="text1"/>
          <w:sz w:val="28"/>
          <w:szCs w:val="28"/>
        </w:rPr>
        <w:t>Materials and Methods</w:t>
      </w:r>
    </w:p>
    <w:p w14:paraId="585D516D" w14:textId="64007DF4" w:rsidR="00E67791" w:rsidRPr="00F05270" w:rsidRDefault="00E67791" w:rsidP="00E67791">
      <w:pPr>
        <w:spacing w:after="0" w:line="36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All chemicals used in this study </w:t>
      </w:r>
      <w:r w:rsidRPr="007D0A51">
        <w:rPr>
          <w:rFonts w:ascii="Times New Roman" w:eastAsia="Times New Roman" w:hAnsi="Times New Roman" w:cs="Times New Roman"/>
          <w:kern w:val="0"/>
          <w14:ligatures w14:val="none"/>
        </w:rPr>
        <w:t>were of analytical grade and</w:t>
      </w:r>
      <w:r>
        <w:rPr>
          <w:rFonts w:ascii="Times New Roman" w:eastAsia="Times New Roman" w:hAnsi="Times New Roman" w:cs="Times New Roman"/>
          <w:kern w:val="0"/>
          <w14:ligatures w14:val="none"/>
        </w:rPr>
        <w:t xml:space="preserve"> </w:t>
      </w:r>
      <w:r w:rsidRPr="007D0A51">
        <w:rPr>
          <w:rFonts w:ascii="Times New Roman" w:eastAsia="Times New Roman" w:hAnsi="Times New Roman" w:cs="Times New Roman"/>
          <w:kern w:val="0"/>
          <w14:ligatures w14:val="none"/>
        </w:rPr>
        <w:t>required no further purification.</w:t>
      </w:r>
      <w:r>
        <w:rPr>
          <w:rFonts w:ascii="Times New Roman" w:eastAsia="Times New Roman" w:hAnsi="Times New Roman" w:cs="Times New Roman"/>
          <w:kern w:val="0"/>
          <w14:ligatures w14:val="none"/>
        </w:rPr>
        <w:t xml:space="preserve"> </w:t>
      </w:r>
      <w:r w:rsidRPr="00F05270">
        <w:rPr>
          <w:rFonts w:ascii="Times New Roman" w:eastAsia="Times New Roman" w:hAnsi="Times New Roman" w:cs="Times New Roman"/>
          <w:kern w:val="0"/>
          <w14:ligatures w14:val="none"/>
        </w:rPr>
        <w:t xml:space="preserve"> </w:t>
      </w:r>
      <w:r w:rsidR="00353C46">
        <w:rPr>
          <w:rFonts w:ascii="Times New Roman" w:eastAsia="Times New Roman" w:hAnsi="Times New Roman" w:cs="Times New Roman"/>
          <w:kern w:val="0"/>
          <w14:ligatures w14:val="none"/>
        </w:rPr>
        <w:t>The</w:t>
      </w:r>
      <w:r>
        <w:rPr>
          <w:rFonts w:ascii="Times New Roman" w:eastAsia="Times New Roman" w:hAnsi="Times New Roman" w:cs="Times New Roman"/>
          <w:kern w:val="0"/>
          <w14:ligatures w14:val="none"/>
        </w:rPr>
        <w:t xml:space="preserve"> </w:t>
      </w:r>
      <w:r w:rsidR="00353C46">
        <w:rPr>
          <w:rFonts w:ascii="Times New Roman" w:eastAsia="Times New Roman" w:hAnsi="Times New Roman" w:cs="Times New Roman"/>
          <w:kern w:val="0"/>
          <w14:ligatures w14:val="none"/>
        </w:rPr>
        <w:t>o</w:t>
      </w:r>
      <w:r w:rsidRPr="00F05270">
        <w:rPr>
          <w:rFonts w:ascii="Times New Roman" w:eastAsia="Times New Roman" w:hAnsi="Times New Roman" w:cs="Times New Roman"/>
          <w:kern w:val="0"/>
          <w14:ligatures w14:val="none"/>
        </w:rPr>
        <w:t xml:space="preserve">-phenylenediamine (OPD), terephthalic acid, copper (II) acetate </w:t>
      </w:r>
      <w:r>
        <w:rPr>
          <w:rFonts w:ascii="Times New Roman" w:eastAsia="Times New Roman" w:hAnsi="Times New Roman" w:cs="Times New Roman"/>
          <w:kern w:val="0"/>
          <w14:ligatures w14:val="none"/>
        </w:rPr>
        <w:t>monohydrate</w:t>
      </w:r>
      <w:r w:rsidRPr="00F05270">
        <w:rPr>
          <w:rFonts w:ascii="Times New Roman" w:eastAsia="Times New Roman" w:hAnsi="Times New Roman" w:cs="Times New Roman"/>
          <w:kern w:val="0"/>
          <w14:ligatures w14:val="none"/>
        </w:rPr>
        <w:t xml:space="preserve"> ((CH</w:t>
      </w:r>
      <w:r w:rsidRPr="007D0A51">
        <w:rPr>
          <w:rFonts w:ascii="Times New Roman" w:eastAsia="Times New Roman" w:hAnsi="Times New Roman" w:cs="Times New Roman"/>
          <w:kern w:val="0"/>
          <w:vertAlign w:val="subscript"/>
          <w14:ligatures w14:val="none"/>
        </w:rPr>
        <w:t>3</w:t>
      </w:r>
      <w:r w:rsidRPr="00F05270">
        <w:rPr>
          <w:rFonts w:ascii="Times New Roman" w:eastAsia="Times New Roman" w:hAnsi="Times New Roman" w:cs="Times New Roman"/>
          <w:kern w:val="0"/>
          <w14:ligatures w14:val="none"/>
        </w:rPr>
        <w:t>COO)</w:t>
      </w:r>
      <w:r w:rsidRPr="007D0A51">
        <w:rPr>
          <w:rFonts w:ascii="Times New Roman" w:eastAsia="Times New Roman" w:hAnsi="Times New Roman" w:cs="Times New Roman"/>
          <w:kern w:val="0"/>
          <w:vertAlign w:val="subscript"/>
          <w14:ligatures w14:val="none"/>
        </w:rPr>
        <w:t>2</w:t>
      </w:r>
      <w:r w:rsidRPr="00F05270">
        <w:rPr>
          <w:rFonts w:ascii="Times New Roman" w:eastAsia="Times New Roman" w:hAnsi="Times New Roman" w:cs="Times New Roman"/>
          <w:kern w:val="0"/>
          <w14:ligatures w14:val="none"/>
        </w:rPr>
        <w:t>Cu·H</w:t>
      </w:r>
      <w:r w:rsidRPr="007D0A51">
        <w:rPr>
          <w:rFonts w:ascii="Times New Roman" w:eastAsia="Times New Roman" w:hAnsi="Times New Roman" w:cs="Times New Roman"/>
          <w:kern w:val="0"/>
          <w:vertAlign w:val="subscript"/>
          <w14:ligatures w14:val="none"/>
        </w:rPr>
        <w:t>2</w:t>
      </w:r>
      <w:r w:rsidRPr="00F05270">
        <w:rPr>
          <w:rFonts w:ascii="Times New Roman" w:eastAsia="Times New Roman" w:hAnsi="Times New Roman" w:cs="Times New Roman"/>
          <w:kern w:val="0"/>
          <w14:ligatures w14:val="none"/>
        </w:rPr>
        <w:t xml:space="preserve">O), selenium powder (Se), </w:t>
      </w:r>
      <w:r w:rsidR="00E24190">
        <w:rPr>
          <w:rFonts w:ascii="Times New Roman" w:eastAsia="Times New Roman" w:hAnsi="Times New Roman" w:cs="Times New Roman"/>
          <w:kern w:val="0"/>
          <w14:ligatures w14:val="none"/>
        </w:rPr>
        <w:t xml:space="preserve">and </w:t>
      </w:r>
      <w:proofErr w:type="spellStart"/>
      <w:r w:rsidRPr="00F05270">
        <w:rPr>
          <w:rFonts w:ascii="Times New Roman" w:eastAsia="Times New Roman" w:hAnsi="Times New Roman" w:cs="Times New Roman"/>
          <w:kern w:val="0"/>
          <w14:ligatures w14:val="none"/>
        </w:rPr>
        <w:t>oleylamine</w:t>
      </w:r>
      <w:proofErr w:type="spellEnd"/>
      <w:r w:rsidRPr="00F05270">
        <w:rPr>
          <w:rFonts w:ascii="Times New Roman" w:eastAsia="Times New Roman" w:hAnsi="Times New Roman" w:cs="Times New Roman"/>
          <w:kern w:val="0"/>
          <w14:ligatures w14:val="none"/>
        </w:rPr>
        <w:t xml:space="preserve"> (OA)</w:t>
      </w:r>
      <w:r>
        <w:rPr>
          <w:rFonts w:ascii="Times New Roman" w:eastAsia="Times New Roman" w:hAnsi="Times New Roman" w:cs="Times New Roman"/>
          <w:kern w:val="0"/>
          <w14:ligatures w14:val="none"/>
        </w:rPr>
        <w:t xml:space="preserve"> </w:t>
      </w:r>
      <w:r w:rsidR="00E24190">
        <w:rPr>
          <w:rFonts w:ascii="Times New Roman" w:eastAsia="Times New Roman" w:hAnsi="Times New Roman" w:cs="Times New Roman"/>
          <w:kern w:val="0"/>
          <w14:ligatures w14:val="none"/>
        </w:rPr>
        <w:t>were</w:t>
      </w:r>
      <w:r w:rsidR="00353C46">
        <w:rPr>
          <w:rFonts w:ascii="Times New Roman" w:eastAsia="Times New Roman" w:hAnsi="Times New Roman" w:cs="Times New Roman"/>
          <w:kern w:val="0"/>
          <w14:ligatures w14:val="none"/>
        </w:rPr>
        <w:t xml:space="preserve"> obtained from Sigma-Aldrich</w:t>
      </w:r>
      <w:r w:rsidRPr="00F0527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Graphite powder was obtained from Alfa </w:t>
      </w:r>
      <w:proofErr w:type="spellStart"/>
      <w:r>
        <w:rPr>
          <w:rFonts w:ascii="Times New Roman" w:eastAsia="Times New Roman" w:hAnsi="Times New Roman" w:cs="Times New Roman"/>
          <w:kern w:val="0"/>
          <w14:ligatures w14:val="none"/>
        </w:rPr>
        <w:t>Aesar</w:t>
      </w:r>
      <w:proofErr w:type="spellEnd"/>
      <w:r w:rsidRPr="00F05270">
        <w:rPr>
          <w:rFonts w:ascii="Times New Roman" w:eastAsia="Times New Roman" w:hAnsi="Times New Roman" w:cs="Times New Roman"/>
          <w:kern w:val="0"/>
          <w14:ligatures w14:val="none"/>
        </w:rPr>
        <w:t>, potassium permanganate (KMnO</w:t>
      </w:r>
      <w:r w:rsidRPr="007D0A51">
        <w:rPr>
          <w:rFonts w:ascii="Times New Roman" w:eastAsia="Times New Roman" w:hAnsi="Times New Roman" w:cs="Times New Roman"/>
          <w:kern w:val="0"/>
          <w:vertAlign w:val="subscript"/>
          <w14:ligatures w14:val="none"/>
        </w:rPr>
        <w:t>4</w:t>
      </w:r>
      <w:r w:rsidRPr="00F05270">
        <w:rPr>
          <w:rFonts w:ascii="Times New Roman" w:eastAsia="Times New Roman" w:hAnsi="Times New Roman" w:cs="Times New Roman"/>
          <w:kern w:val="0"/>
          <w14:ligatures w14:val="none"/>
        </w:rPr>
        <w:t>), sulfuric acid (H</w:t>
      </w:r>
      <w:r w:rsidRPr="007D0A51">
        <w:rPr>
          <w:rFonts w:ascii="Times New Roman" w:eastAsia="Times New Roman" w:hAnsi="Times New Roman" w:cs="Times New Roman"/>
          <w:kern w:val="0"/>
          <w:vertAlign w:val="subscript"/>
          <w14:ligatures w14:val="none"/>
        </w:rPr>
        <w:t>2</w:t>
      </w:r>
      <w:r w:rsidRPr="00F05270">
        <w:rPr>
          <w:rFonts w:ascii="Times New Roman" w:eastAsia="Times New Roman" w:hAnsi="Times New Roman" w:cs="Times New Roman"/>
          <w:kern w:val="0"/>
          <w14:ligatures w14:val="none"/>
        </w:rPr>
        <w:t>SO</w:t>
      </w:r>
      <w:r w:rsidRPr="007D0A51">
        <w:rPr>
          <w:rFonts w:ascii="Times New Roman" w:eastAsia="Times New Roman" w:hAnsi="Times New Roman" w:cs="Times New Roman"/>
          <w:kern w:val="0"/>
          <w:vertAlign w:val="subscript"/>
          <w14:ligatures w14:val="none"/>
        </w:rPr>
        <w:t>4</w:t>
      </w:r>
      <w:r w:rsidRPr="00F05270">
        <w:rPr>
          <w:rFonts w:ascii="Times New Roman" w:eastAsia="Times New Roman" w:hAnsi="Times New Roman" w:cs="Times New Roman"/>
          <w:kern w:val="0"/>
          <w14:ligatures w14:val="none"/>
        </w:rPr>
        <w:t>), phosphoric acid (H</w:t>
      </w:r>
      <w:r w:rsidRPr="007D0A51">
        <w:rPr>
          <w:rFonts w:ascii="Times New Roman" w:eastAsia="Times New Roman" w:hAnsi="Times New Roman" w:cs="Times New Roman"/>
          <w:kern w:val="0"/>
          <w:vertAlign w:val="subscript"/>
          <w14:ligatures w14:val="none"/>
        </w:rPr>
        <w:t>3</w:t>
      </w:r>
      <w:r w:rsidRPr="00F05270">
        <w:rPr>
          <w:rFonts w:ascii="Times New Roman" w:eastAsia="Times New Roman" w:hAnsi="Times New Roman" w:cs="Times New Roman"/>
          <w:kern w:val="0"/>
          <w14:ligatures w14:val="none"/>
        </w:rPr>
        <w:t>PO</w:t>
      </w:r>
      <w:r w:rsidRPr="007D0A51">
        <w:rPr>
          <w:rFonts w:ascii="Times New Roman" w:eastAsia="Times New Roman" w:hAnsi="Times New Roman" w:cs="Times New Roman"/>
          <w:kern w:val="0"/>
          <w:vertAlign w:val="subscript"/>
          <w14:ligatures w14:val="none"/>
        </w:rPr>
        <w:t>4</w:t>
      </w:r>
      <w:r w:rsidRPr="00F05270">
        <w:rPr>
          <w:rFonts w:ascii="Times New Roman" w:eastAsia="Times New Roman" w:hAnsi="Times New Roman" w:cs="Times New Roman"/>
          <w:kern w:val="0"/>
          <w14:ligatures w14:val="none"/>
        </w:rPr>
        <w:t>), and hydrogen peroxide (H</w:t>
      </w:r>
      <w:r w:rsidRPr="007D0A51">
        <w:rPr>
          <w:rFonts w:ascii="Times New Roman" w:eastAsia="Times New Roman" w:hAnsi="Times New Roman" w:cs="Times New Roman"/>
          <w:kern w:val="0"/>
          <w:vertAlign w:val="subscript"/>
          <w14:ligatures w14:val="none"/>
        </w:rPr>
        <w:t>2</w:t>
      </w:r>
      <w:r w:rsidRPr="00F05270">
        <w:rPr>
          <w:rFonts w:ascii="Times New Roman" w:eastAsia="Times New Roman" w:hAnsi="Times New Roman" w:cs="Times New Roman"/>
          <w:kern w:val="0"/>
          <w14:ligatures w14:val="none"/>
        </w:rPr>
        <w:t>O</w:t>
      </w:r>
      <w:r w:rsidRPr="007D0A51">
        <w:rPr>
          <w:rFonts w:ascii="Times New Roman" w:eastAsia="Times New Roman" w:hAnsi="Times New Roman" w:cs="Times New Roman"/>
          <w:kern w:val="0"/>
          <w:vertAlign w:val="subscript"/>
          <w14:ligatures w14:val="none"/>
        </w:rPr>
        <w:t>2</w:t>
      </w:r>
      <w:r w:rsidRPr="00F0527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Graphene oxide (GO) was obtained from graphite </w:t>
      </w:r>
      <w:r w:rsidR="00353C46">
        <w:rPr>
          <w:rFonts w:ascii="Times New Roman" w:eastAsia="Times New Roman" w:hAnsi="Times New Roman" w:cs="Times New Roman"/>
          <w:kern w:val="0"/>
          <w14:ligatures w14:val="none"/>
        </w:rPr>
        <w:t>powder</w:t>
      </w:r>
      <w:r>
        <w:rPr>
          <w:rFonts w:ascii="Times New Roman" w:eastAsia="Times New Roman" w:hAnsi="Times New Roman" w:cs="Times New Roman"/>
          <w:kern w:val="0"/>
          <w14:ligatures w14:val="none"/>
        </w:rPr>
        <w:t xml:space="preserve"> via a modified Hummers Method. </w:t>
      </w:r>
    </w:p>
    <w:p w14:paraId="0F099E17" w14:textId="77777777" w:rsidR="00E67791" w:rsidRDefault="00E67791" w:rsidP="00E67791">
      <w:pPr>
        <w:spacing w:after="0" w:line="360" w:lineRule="auto"/>
        <w:jc w:val="both"/>
        <w:rPr>
          <w:rFonts w:ascii="Times New Roman" w:eastAsia="Times New Roman" w:hAnsi="Times New Roman" w:cs="Times New Roman"/>
          <w:color w:val="EE0000"/>
          <w:kern w:val="0"/>
          <w14:ligatures w14:val="none"/>
        </w:rPr>
      </w:pPr>
    </w:p>
    <w:p w14:paraId="7F028383" w14:textId="77777777" w:rsidR="00E67791" w:rsidRPr="00F371F3" w:rsidRDefault="00E67791" w:rsidP="00E67791">
      <w:pPr>
        <w:pStyle w:val="ListParagraph"/>
        <w:numPr>
          <w:ilvl w:val="1"/>
          <w:numId w:val="2"/>
        </w:numPr>
        <w:spacing w:line="360" w:lineRule="auto"/>
        <w:jc w:val="both"/>
        <w:rPr>
          <w:rFonts w:ascii="Times New Roman" w:hAnsi="Times New Roman" w:cs="Times New Roman"/>
          <w:b/>
          <w:bCs/>
          <w:color w:val="000000" w:themeColor="text1"/>
          <w:sz w:val="28"/>
          <w:szCs w:val="28"/>
        </w:rPr>
      </w:pPr>
      <w:r w:rsidRPr="00F371F3">
        <w:rPr>
          <w:rFonts w:ascii="Times New Roman" w:hAnsi="Times New Roman" w:cs="Times New Roman"/>
          <w:b/>
          <w:bCs/>
          <w:color w:val="000000" w:themeColor="text1"/>
          <w:sz w:val="28"/>
          <w:szCs w:val="28"/>
        </w:rPr>
        <w:t>Characterization techniques</w:t>
      </w:r>
    </w:p>
    <w:p w14:paraId="1C73AE53" w14:textId="588596E2" w:rsidR="00E67791" w:rsidRDefault="00E67791" w:rsidP="00E67791">
      <w:pPr>
        <w:spacing w:after="0" w:line="360" w:lineRule="auto"/>
        <w:jc w:val="both"/>
        <w:rPr>
          <w:rFonts w:ascii="Times New Roman" w:eastAsia="Times New Roman" w:hAnsi="Times New Roman" w:cs="Times New Roman"/>
          <w:kern w:val="0"/>
          <w14:ligatures w14:val="none"/>
        </w:rPr>
      </w:pPr>
      <w:r w:rsidRPr="003274AE">
        <w:rPr>
          <w:rFonts w:ascii="Times New Roman" w:eastAsia="Times New Roman" w:hAnsi="Times New Roman" w:cs="Times New Roman"/>
          <w:kern w:val="0"/>
          <w14:ligatures w14:val="none"/>
        </w:rPr>
        <w:t>UV–visible absorption spectra in the wavelength range of 200–800 nm using a Shimadzu UV-1800 UV–Vis Spectrophotometer.</w:t>
      </w:r>
      <w:r>
        <w:rPr>
          <w:rFonts w:ascii="Times New Roman" w:eastAsia="Times New Roman" w:hAnsi="Times New Roman" w:cs="Times New Roman"/>
          <w:kern w:val="0"/>
          <w14:ligatures w14:val="none"/>
        </w:rPr>
        <w:t xml:space="preserve"> </w:t>
      </w:r>
      <w:r w:rsidRPr="00F67172">
        <w:rPr>
          <w:rFonts w:ascii="Times New Roman" w:eastAsia="Times New Roman" w:hAnsi="Times New Roman" w:cs="Times New Roman"/>
          <w:kern w:val="0"/>
          <w14:ligatures w14:val="none"/>
        </w:rPr>
        <w:t xml:space="preserve">The structural, morphological, and compositional properties </w:t>
      </w:r>
      <w:r>
        <w:rPr>
          <w:rFonts w:ascii="Times New Roman" w:eastAsia="Times New Roman" w:hAnsi="Times New Roman" w:cs="Times New Roman"/>
          <w:kern w:val="0"/>
          <w14:ligatures w14:val="none"/>
        </w:rPr>
        <w:t>were</w:t>
      </w:r>
      <w:r w:rsidRPr="00F67172">
        <w:rPr>
          <w:rFonts w:ascii="Times New Roman" w:eastAsia="Times New Roman" w:hAnsi="Times New Roman" w:cs="Times New Roman"/>
          <w:kern w:val="0"/>
          <w14:ligatures w14:val="none"/>
        </w:rPr>
        <w:t xml:space="preserve"> characterized </w:t>
      </w:r>
      <w:r>
        <w:rPr>
          <w:rFonts w:ascii="Times New Roman" w:eastAsia="Times New Roman" w:hAnsi="Times New Roman" w:cs="Times New Roman"/>
          <w:kern w:val="0"/>
          <w14:ligatures w14:val="none"/>
        </w:rPr>
        <w:t xml:space="preserve">by using TEM, FE-SEM, along with EDS, and P-XRD. </w:t>
      </w:r>
      <w:r w:rsidRPr="00D575C2">
        <w:rPr>
          <w:rFonts w:ascii="Times New Roman" w:eastAsia="Times New Roman" w:hAnsi="Times New Roman" w:cs="Times New Roman"/>
          <w:kern w:val="0"/>
          <w14:ligatures w14:val="none"/>
        </w:rPr>
        <w:t xml:space="preserve">Transmission electron </w:t>
      </w:r>
      <w:r w:rsidRPr="00D575C2">
        <w:rPr>
          <w:rFonts w:ascii="Times New Roman" w:eastAsia="Times New Roman" w:hAnsi="Times New Roman" w:cs="Times New Roman"/>
          <w:kern w:val="0"/>
          <w14:ligatures w14:val="none"/>
        </w:rPr>
        <w:lastRenderedPageBreak/>
        <w:t>microscopy (TEM) was performed</w:t>
      </w:r>
      <w:r>
        <w:rPr>
          <w:rFonts w:ascii="Times New Roman" w:eastAsia="Times New Roman" w:hAnsi="Times New Roman" w:cs="Times New Roman"/>
          <w:kern w:val="0"/>
          <w14:ligatures w14:val="none"/>
        </w:rPr>
        <w:t xml:space="preserve"> </w:t>
      </w:r>
      <w:r w:rsidRPr="00D575C2">
        <w:rPr>
          <w:rFonts w:ascii="Times New Roman" w:eastAsia="Times New Roman" w:hAnsi="Times New Roman" w:cs="Times New Roman"/>
          <w:kern w:val="0"/>
          <w14:ligatures w14:val="none"/>
        </w:rPr>
        <w:t xml:space="preserve">using a </w:t>
      </w:r>
      <w:proofErr w:type="spellStart"/>
      <w:r w:rsidRPr="00D575C2">
        <w:rPr>
          <w:rFonts w:ascii="Times New Roman" w:eastAsia="Times New Roman" w:hAnsi="Times New Roman" w:cs="Times New Roman"/>
          <w:kern w:val="0"/>
          <w14:ligatures w14:val="none"/>
        </w:rPr>
        <w:t>Tecnai</w:t>
      </w:r>
      <w:proofErr w:type="spellEnd"/>
      <w:r w:rsidRPr="00D575C2">
        <w:rPr>
          <w:rFonts w:ascii="Times New Roman" w:eastAsia="Times New Roman" w:hAnsi="Times New Roman" w:cs="Times New Roman"/>
          <w:kern w:val="0"/>
          <w14:ligatures w14:val="none"/>
        </w:rPr>
        <w:t xml:space="preserve"> G2 20 instrument,</w:t>
      </w:r>
      <w:r>
        <w:rPr>
          <w:rFonts w:ascii="Times New Roman" w:eastAsia="Times New Roman" w:hAnsi="Times New Roman" w:cs="Times New Roman"/>
          <w:kern w:val="0"/>
          <w14:ligatures w14:val="none"/>
        </w:rPr>
        <w:t xml:space="preserve"> </w:t>
      </w:r>
      <w:r w:rsidRPr="00D575C2">
        <w:rPr>
          <w:rFonts w:ascii="Times New Roman" w:eastAsia="Times New Roman" w:hAnsi="Times New Roman" w:cs="Times New Roman"/>
          <w:kern w:val="0"/>
          <w14:ligatures w14:val="none"/>
        </w:rPr>
        <w:t xml:space="preserve">whereas FE-SEM imaging along with elemental analysis </w:t>
      </w:r>
      <w:r>
        <w:rPr>
          <w:rFonts w:ascii="Times New Roman" w:eastAsia="Times New Roman" w:hAnsi="Times New Roman" w:cs="Times New Roman"/>
          <w:kern w:val="0"/>
          <w14:ligatures w14:val="none"/>
        </w:rPr>
        <w:t xml:space="preserve">(EDS) was conducted </w:t>
      </w:r>
      <w:r w:rsidRPr="00D575C2">
        <w:rPr>
          <w:rFonts w:ascii="Times New Roman" w:eastAsia="Times New Roman" w:hAnsi="Times New Roman" w:cs="Times New Roman"/>
          <w:kern w:val="0"/>
          <w14:ligatures w14:val="none"/>
        </w:rPr>
        <w:t xml:space="preserve">using a Zeiss EVO 50 FE-SEM </w:t>
      </w:r>
      <w:r>
        <w:rPr>
          <w:rFonts w:ascii="Times New Roman" w:eastAsia="Times New Roman" w:hAnsi="Times New Roman" w:cs="Times New Roman"/>
          <w:kern w:val="0"/>
          <w14:ligatures w14:val="none"/>
        </w:rPr>
        <w:t>coupled</w:t>
      </w:r>
      <w:r w:rsidRPr="00D575C2">
        <w:rPr>
          <w:rFonts w:ascii="Times New Roman" w:eastAsia="Times New Roman" w:hAnsi="Times New Roman" w:cs="Times New Roman"/>
          <w:kern w:val="0"/>
          <w14:ligatures w14:val="none"/>
        </w:rPr>
        <w:t xml:space="preserve"> with an </w:t>
      </w:r>
      <w:r>
        <w:rPr>
          <w:rFonts w:ascii="Times New Roman" w:eastAsia="Times New Roman" w:hAnsi="Times New Roman" w:cs="Times New Roman"/>
          <w:kern w:val="0"/>
          <w14:ligatures w14:val="none"/>
        </w:rPr>
        <w:t>energy-dispersive X-ray spectroscopy (</w:t>
      </w:r>
      <w:r w:rsidRPr="00D575C2">
        <w:rPr>
          <w:rFonts w:ascii="Times New Roman" w:eastAsia="Times New Roman" w:hAnsi="Times New Roman" w:cs="Times New Roman"/>
          <w:kern w:val="0"/>
          <w14:ligatures w14:val="none"/>
        </w:rPr>
        <w:t>EDS</w:t>
      </w:r>
      <w:r>
        <w:rPr>
          <w:rFonts w:ascii="Times New Roman" w:eastAsia="Times New Roman" w:hAnsi="Times New Roman" w:cs="Times New Roman"/>
          <w:kern w:val="0"/>
          <w14:ligatures w14:val="none"/>
        </w:rPr>
        <w:t>)</w:t>
      </w:r>
      <w:r w:rsidRPr="00D575C2">
        <w:rPr>
          <w:rFonts w:ascii="Times New Roman" w:eastAsia="Times New Roman" w:hAnsi="Times New Roman" w:cs="Times New Roman"/>
          <w:kern w:val="0"/>
          <w14:ligatures w14:val="none"/>
        </w:rPr>
        <w:t xml:space="preserve"> detector.</w:t>
      </w:r>
      <w:r>
        <w:rPr>
          <w:rFonts w:ascii="Times New Roman" w:eastAsia="Times New Roman" w:hAnsi="Times New Roman" w:cs="Times New Roman"/>
          <w:kern w:val="0"/>
          <w14:ligatures w14:val="none"/>
        </w:rPr>
        <w:t xml:space="preserve"> The samples were dispersed uniformly by using ultrasonication 30 minutes before microscopic analysis. The sample was mounted in carbon tape for SEM examination, whereas for TEM analysis, a well-dispersed suspension was drop-cast onto a carbon-coated copper grid. Following preparation, the sample was allowed to stabilize by drying at room temperature. The crystalline structure and phase composition of the synthesized </w:t>
      </w:r>
      <w:r w:rsidRPr="00780403">
        <w:rPr>
          <w:rFonts w:ascii="Times New Roman" w:eastAsia="Times New Roman" w:hAnsi="Times New Roman" w:cs="Times New Roman"/>
          <w:kern w:val="0"/>
          <w14:ligatures w14:val="none"/>
        </w:rPr>
        <w:t xml:space="preserve">nanohybrid </w:t>
      </w:r>
      <w:r>
        <w:rPr>
          <w:rFonts w:ascii="Times New Roman" w:eastAsia="Times New Roman" w:hAnsi="Times New Roman" w:cs="Times New Roman"/>
          <w:kern w:val="0"/>
          <w14:ligatures w14:val="none"/>
        </w:rPr>
        <w:t xml:space="preserve">were evaluated by </w:t>
      </w:r>
      <w:r w:rsidR="004D5EFD">
        <w:rPr>
          <w:rFonts w:ascii="Times New Roman" w:eastAsia="Times New Roman" w:hAnsi="Times New Roman" w:cs="Times New Roman"/>
          <w:kern w:val="0"/>
          <w14:ligatures w14:val="none"/>
        </w:rPr>
        <w:t>p</w:t>
      </w:r>
      <w:r w:rsidR="00E24190">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XRD using </w:t>
      </w:r>
      <w:proofErr w:type="spellStart"/>
      <w:r>
        <w:rPr>
          <w:rFonts w:ascii="Times New Roman" w:eastAsia="Times New Roman" w:hAnsi="Times New Roman" w:cs="Times New Roman"/>
          <w:kern w:val="0"/>
          <w14:ligatures w14:val="none"/>
        </w:rPr>
        <w:t>PANalytical</w:t>
      </w:r>
      <w:proofErr w:type="spellEnd"/>
      <w:r>
        <w:rPr>
          <w:rFonts w:ascii="Times New Roman" w:eastAsia="Times New Roman" w:hAnsi="Times New Roman" w:cs="Times New Roman"/>
          <w:kern w:val="0"/>
          <w14:ligatures w14:val="none"/>
        </w:rPr>
        <w:t xml:space="preserve"> </w:t>
      </w:r>
      <w:proofErr w:type="spellStart"/>
      <w:r>
        <w:rPr>
          <w:rFonts w:ascii="Times New Roman" w:eastAsia="Times New Roman" w:hAnsi="Times New Roman" w:cs="Times New Roman"/>
          <w:kern w:val="0"/>
          <w14:ligatures w14:val="none"/>
        </w:rPr>
        <w:t>X’Pert</w:t>
      </w:r>
      <w:proofErr w:type="spellEnd"/>
      <w:r>
        <w:rPr>
          <w:rFonts w:ascii="Times New Roman" w:eastAsia="Times New Roman" w:hAnsi="Times New Roman" w:cs="Times New Roman"/>
          <w:kern w:val="0"/>
          <w14:ligatures w14:val="none"/>
        </w:rPr>
        <w:t xml:space="preserve"> PRO diffractometer. Approximately 25 mg of the powdered material was uniformly dispersed on a glass sample holder and analyzed over a </w:t>
      </w:r>
      <w:r w:rsidRPr="00C320E4">
        <w:rPr>
          <w:rFonts w:ascii="Times New Roman" w:eastAsia="Times New Roman" w:hAnsi="Times New Roman" w:cs="Times New Roman"/>
          <w:kern w:val="0"/>
          <w14:ligatures w14:val="none"/>
        </w:rPr>
        <w:t>2θ</w:t>
      </w:r>
      <w:r>
        <w:rPr>
          <w:rFonts w:ascii="Times New Roman" w:eastAsia="Times New Roman" w:hAnsi="Times New Roman" w:cs="Times New Roman"/>
          <w:kern w:val="0"/>
          <w14:ligatures w14:val="none"/>
        </w:rPr>
        <w:t xml:space="preserve"> range of 20</w:t>
      </w:r>
      <w:r w:rsidRPr="00C320E4">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-80</w:t>
      </w:r>
      <w:r w:rsidRPr="00C320E4">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The obtained peaks were analyzed and cross-referenced with the JCPDS database to confirm the phase composition of the material. </w:t>
      </w:r>
    </w:p>
    <w:p w14:paraId="1CF37820" w14:textId="77777777" w:rsidR="00E67791" w:rsidRDefault="00E67791" w:rsidP="00E67791">
      <w:pPr>
        <w:spacing w:after="0" w:line="360" w:lineRule="auto"/>
        <w:jc w:val="both"/>
        <w:rPr>
          <w:rFonts w:ascii="Times New Roman" w:eastAsia="Times New Roman" w:hAnsi="Times New Roman" w:cs="Times New Roman"/>
          <w:color w:val="EE0000"/>
          <w:kern w:val="0"/>
          <w14:ligatures w14:val="none"/>
        </w:rPr>
      </w:pPr>
    </w:p>
    <w:p w14:paraId="43543286" w14:textId="77777777" w:rsidR="00E67791" w:rsidRPr="00AE74B4" w:rsidRDefault="00E67791" w:rsidP="00E67791">
      <w:pPr>
        <w:pStyle w:val="ListParagraph"/>
        <w:numPr>
          <w:ilvl w:val="1"/>
          <w:numId w:val="2"/>
        </w:numPr>
        <w:spacing w:after="0" w:line="360" w:lineRule="auto"/>
        <w:jc w:val="both"/>
        <w:rPr>
          <w:rFonts w:ascii="Times New Roman" w:hAnsi="Times New Roman" w:cs="Times New Roman"/>
          <w:b/>
          <w:color w:val="000000" w:themeColor="text1"/>
          <w:sz w:val="28"/>
          <w:szCs w:val="28"/>
        </w:rPr>
      </w:pPr>
      <w:r w:rsidRPr="00AE74B4">
        <w:rPr>
          <w:rFonts w:ascii="Times New Roman" w:hAnsi="Times New Roman" w:cs="Times New Roman"/>
          <w:b/>
          <w:color w:val="000000" w:themeColor="text1"/>
          <w:sz w:val="28"/>
          <w:szCs w:val="28"/>
        </w:rPr>
        <w:t xml:space="preserve">Synthesis of </w:t>
      </w:r>
      <w:proofErr w:type="spellStart"/>
      <w:r>
        <w:rPr>
          <w:rFonts w:ascii="Times New Roman" w:hAnsi="Times New Roman" w:cs="Times New Roman"/>
          <w:b/>
          <w:color w:val="000000" w:themeColor="text1"/>
          <w:sz w:val="28"/>
          <w:szCs w:val="28"/>
        </w:rPr>
        <w:t>CuSe</w:t>
      </w:r>
      <w:proofErr w:type="spellEnd"/>
      <w:r w:rsidRPr="00AE74B4">
        <w:rPr>
          <w:rFonts w:ascii="Times New Roman" w:hAnsi="Times New Roman" w:cs="Times New Roman"/>
          <w:b/>
          <w:color w:val="000000" w:themeColor="text1"/>
          <w:sz w:val="28"/>
          <w:szCs w:val="28"/>
        </w:rPr>
        <w:t>/</w:t>
      </w:r>
      <w:proofErr w:type="spellStart"/>
      <w:r w:rsidRPr="00AE74B4">
        <w:rPr>
          <w:rFonts w:ascii="Times New Roman" w:hAnsi="Times New Roman" w:cs="Times New Roman"/>
          <w:b/>
          <w:color w:val="000000" w:themeColor="text1"/>
          <w:sz w:val="28"/>
          <w:szCs w:val="28"/>
        </w:rPr>
        <w:t>rGO</w:t>
      </w:r>
      <w:proofErr w:type="spellEnd"/>
      <w:r w:rsidRPr="00AE74B4">
        <w:rPr>
          <w:rFonts w:ascii="Times New Roman" w:hAnsi="Times New Roman" w:cs="Times New Roman"/>
          <w:b/>
          <w:color w:val="000000" w:themeColor="text1"/>
          <w:sz w:val="28"/>
          <w:szCs w:val="28"/>
        </w:rPr>
        <w:t xml:space="preserve"> nanohybrid </w:t>
      </w:r>
    </w:p>
    <w:p w14:paraId="102322CA" w14:textId="49E38571" w:rsidR="00E67791" w:rsidRDefault="00E67791" w:rsidP="00E67791">
      <w:pPr>
        <w:spacing w:after="0" w:line="360" w:lineRule="auto"/>
        <w:jc w:val="both"/>
        <w:rPr>
          <w:rFonts w:ascii="Times New Roman" w:eastAsia="Times New Roman" w:hAnsi="Times New Roman" w:cs="Times New Roman"/>
          <w:kern w:val="0"/>
          <w14:ligatures w14:val="none"/>
        </w:rPr>
      </w:pPr>
      <w:r w:rsidRPr="00416F01">
        <w:rPr>
          <w:rFonts w:ascii="Times New Roman" w:eastAsia="Times New Roman" w:hAnsi="Times New Roman" w:cs="Times New Roman"/>
          <w:kern w:val="0"/>
          <w14:ligatures w14:val="none"/>
        </w:rPr>
        <w:t xml:space="preserve">The Hummer </w:t>
      </w:r>
      <w:r w:rsidRPr="00AD27EB">
        <w:rPr>
          <w:rFonts w:ascii="Times New Roman" w:eastAsia="Times New Roman" w:hAnsi="Times New Roman" w:cs="Times New Roman"/>
          <w:kern w:val="0"/>
          <w14:ligatures w14:val="none"/>
        </w:rPr>
        <w:t>method</w:t>
      </w:r>
      <w:r>
        <w:rPr>
          <w:rFonts w:ascii="Times New Roman" w:eastAsia="Times New Roman" w:hAnsi="Times New Roman" w:cs="Times New Roman"/>
          <w:kern w:val="0"/>
          <w14:ligatures w14:val="none"/>
        </w:rPr>
        <w:t xml:space="preserve"> </w:t>
      </w:r>
      <w:r w:rsidRPr="00416F01">
        <w:rPr>
          <w:rFonts w:ascii="Times New Roman" w:eastAsia="Times New Roman" w:hAnsi="Times New Roman" w:cs="Times New Roman"/>
          <w:kern w:val="0"/>
          <w14:ligatures w14:val="none"/>
        </w:rPr>
        <w:t xml:space="preserve">was </w:t>
      </w:r>
      <w:r w:rsidRPr="00AD27EB">
        <w:rPr>
          <w:rFonts w:ascii="Times New Roman" w:eastAsia="Times New Roman" w:hAnsi="Times New Roman" w:cs="Times New Roman"/>
          <w:kern w:val="0"/>
          <w14:ligatures w14:val="none"/>
        </w:rPr>
        <w:t>prepared</w:t>
      </w:r>
      <w:r>
        <w:rPr>
          <w:rFonts w:ascii="Times New Roman" w:eastAsia="Times New Roman" w:hAnsi="Times New Roman" w:cs="Times New Roman"/>
          <w:kern w:val="0"/>
          <w14:ligatures w14:val="none"/>
        </w:rPr>
        <w:t xml:space="preserve"> </w:t>
      </w:r>
      <w:r w:rsidRPr="00416F01">
        <w:rPr>
          <w:rFonts w:ascii="Times New Roman" w:eastAsia="Times New Roman" w:hAnsi="Times New Roman" w:cs="Times New Roman"/>
          <w:kern w:val="0"/>
          <w14:ligatures w14:val="none"/>
        </w:rPr>
        <w:t>to synthesize graphene oxide (</w:t>
      </w:r>
      <w:proofErr w:type="spellStart"/>
      <w:r w:rsidRPr="00416F01">
        <w:rPr>
          <w:rFonts w:ascii="Times New Roman" w:eastAsia="Times New Roman" w:hAnsi="Times New Roman" w:cs="Times New Roman"/>
          <w:kern w:val="0"/>
          <w14:ligatures w14:val="none"/>
        </w:rPr>
        <w:t>rGO</w:t>
      </w:r>
      <w:proofErr w:type="spellEnd"/>
      <w:r w:rsidRPr="00416F01">
        <w:rPr>
          <w:rFonts w:ascii="Times New Roman" w:eastAsia="Times New Roman" w:hAnsi="Times New Roman" w:cs="Times New Roman"/>
          <w:kern w:val="0"/>
          <w14:ligatures w14:val="none"/>
        </w:rPr>
        <w:t>) nanosheets</w:t>
      </w:r>
      <w:r w:rsidRPr="00416F01">
        <w:rPr>
          <w:rFonts w:ascii="Times New Roman" w:eastAsia="Times New Roman" w:hAnsi="Times New Roman" w:cs="Times New Roman"/>
          <w:kern w:val="0"/>
          <w14:ligatures w14:val="none"/>
        </w:rPr>
        <w:fldChar w:fldCharType="begin"/>
      </w:r>
      <w:r w:rsidR="00E21FAE">
        <w:rPr>
          <w:rFonts w:ascii="Times New Roman" w:eastAsia="Times New Roman" w:hAnsi="Times New Roman" w:cs="Times New Roman"/>
          <w:kern w:val="0"/>
          <w14:ligatures w14:val="none"/>
        </w:rPr>
        <w:instrText xml:space="preserve"> ADDIN ZOTERO_ITEM CSL_CITATION {"citationID":"GQUAwsgn","properties":{"formattedCitation":"[19]","plainCitation":"[19]","noteIndex":0},"citationItems":[{"id":176,"uris":["http://zotero.org/users/local/bBSZNSUz/items/7FCXBJU6"],"itemData":{"id":176,"type":"article-journal","abstract":"Like their higher-dimensional counterparts, nanowire structures possess desirable features for electrocatalysis applications.\n          , \n            \n              Like their higher-dimensional counterparts, nanowire structures possess desirable features for electrocatalysis applications. In this study, ultralong NiSe nanowires (of diameters 50–150 nm and length 20 μm) were successfully anchored onto graphene nanosheets (NiSe NW/RGO). The NiSe nanowires were coated with a thick (</w:instrText>
      </w:r>
      <w:r w:rsidR="00E21FAE">
        <w:rPr>
          <w:rFonts w:ascii="Cambria Math" w:eastAsia="Times New Roman" w:hAnsi="Cambria Math" w:cs="Cambria Math"/>
          <w:kern w:val="0"/>
          <w14:ligatures w14:val="none"/>
        </w:rPr>
        <w:instrText>∼</w:instrText>
      </w:r>
      <w:r w:rsidR="00E21FAE">
        <w:rPr>
          <w:rFonts w:ascii="Times New Roman" w:eastAsia="Times New Roman" w:hAnsi="Times New Roman" w:cs="Times New Roman"/>
          <w:kern w:val="0"/>
          <w14:ligatures w14:val="none"/>
        </w:rPr>
        <w:instrText xml:space="preserve">10 nm) disordered surface replete with active sites. Benefiting from the fast charge-transfer channels and plentiful electroactive sites on the NiSe nanowires, in synergy with the high electroactive surface and electrical conductivity of the graphene nanosheets, the optimized NiSe NW/RGO exhibited a remarkably higher electrocatalytic activity than NiSe nanowires and typical Pt counter-electrodes (CEs). NiSe NW/RGO also exhibited the low charge-transfer resistance of 1.64 Ω cm\n              2\n              and delivered a higher power conversion efficiency (PCE = 7.99%) than Pt CEs (PCE = 7.76%).","container-title":"RSC Advances","DOI":"10.1039/D1RA04367F","ISSN":"2046-2069","issue":"44","journalAbbreviation":"RSC Adv.","language":"en","page":"27681-27688","source":"DOI.org (Crossref)","title":"Ultralong NiSe nanowire anchored on graphene nanosheets for enhanced electrocatalytic performance of triiodide reduction","volume":"11","author":[{"family":"Yang","given":"Fengxia"},{"family":"Mu","given":"Meirui"},{"family":"Zhang","given":"Keqiang"}],"issued":{"date-parts":[["2021"]]}}}],"schema":"https://github.com/citation-style-language/schema/raw/master/csl-citation.json"} </w:instrText>
      </w:r>
      <w:r w:rsidRPr="00416F01">
        <w:rPr>
          <w:rFonts w:ascii="Times New Roman" w:eastAsia="Times New Roman" w:hAnsi="Times New Roman" w:cs="Times New Roman"/>
          <w:kern w:val="0"/>
          <w14:ligatures w14:val="none"/>
        </w:rPr>
        <w:fldChar w:fldCharType="separate"/>
      </w:r>
      <w:r w:rsidR="00E21FAE" w:rsidRPr="00E21FAE">
        <w:rPr>
          <w:rFonts w:ascii="Times New Roman" w:hAnsi="Times New Roman" w:cs="Times New Roman"/>
        </w:rPr>
        <w:t>[19]</w:t>
      </w:r>
      <w:r w:rsidRPr="00416F01">
        <w:rPr>
          <w:rFonts w:ascii="Times New Roman" w:eastAsia="Times New Roman" w:hAnsi="Times New Roman" w:cs="Times New Roman"/>
          <w:kern w:val="0"/>
          <w14:ligatures w14:val="none"/>
        </w:rPr>
        <w:fldChar w:fldCharType="end"/>
      </w:r>
      <w:r w:rsidRPr="00416F01">
        <w:rPr>
          <w:rFonts w:ascii="Times New Roman" w:eastAsia="Times New Roman" w:hAnsi="Times New Roman" w:cs="Times New Roman"/>
          <w:kern w:val="0"/>
          <w14:ligatures w14:val="none"/>
        </w:rPr>
        <w:t xml:space="preserve">. </w:t>
      </w:r>
      <w:r w:rsidRPr="00AD27EB">
        <w:rPr>
          <w:rFonts w:ascii="Times New Roman" w:eastAsia="Times New Roman" w:hAnsi="Times New Roman" w:cs="Times New Roman"/>
          <w:kern w:val="0"/>
          <w14:ligatures w14:val="none"/>
        </w:rPr>
        <w:t xml:space="preserve">The synthesis of </w:t>
      </w:r>
      <w:proofErr w:type="spellStart"/>
      <w:r w:rsidRPr="00AD27EB">
        <w:rPr>
          <w:rFonts w:ascii="Times New Roman" w:eastAsia="Times New Roman" w:hAnsi="Times New Roman" w:cs="Times New Roman"/>
          <w:kern w:val="0"/>
          <w14:ligatures w14:val="none"/>
        </w:rPr>
        <w:t>CuSe</w:t>
      </w:r>
      <w:proofErr w:type="spellEnd"/>
      <w:r w:rsidRPr="00AD27EB">
        <w:rPr>
          <w:rFonts w:ascii="Times New Roman" w:eastAsia="Times New Roman" w:hAnsi="Times New Roman" w:cs="Times New Roman"/>
          <w:kern w:val="0"/>
          <w14:ligatures w14:val="none"/>
        </w:rPr>
        <w:t xml:space="preserve"> nanosheets was</w:t>
      </w:r>
      <w:r>
        <w:rPr>
          <w:rFonts w:ascii="Times New Roman" w:eastAsia="Times New Roman" w:hAnsi="Times New Roman" w:cs="Times New Roman"/>
          <w:kern w:val="0"/>
          <w14:ligatures w14:val="none"/>
        </w:rPr>
        <w:t xml:space="preserve"> prepared via a modified literature method. Selenium powder (0.474 g, 6 mmol) and sodium hydroxide (7 g) were dissolved in 90 mL of distilled water. As the reaction proceeded, the solution gradually turned a deep red color, confirming the formation of selenide species. The incorporation of copper (II) acetate [</w:t>
      </w:r>
      <w:proofErr w:type="gramStart"/>
      <w:r>
        <w:rPr>
          <w:rFonts w:ascii="Times New Roman" w:eastAsia="Times New Roman" w:hAnsi="Times New Roman" w:cs="Times New Roman"/>
          <w:kern w:val="0"/>
          <w14:ligatures w14:val="none"/>
        </w:rPr>
        <w:t>Cu(</w:t>
      </w:r>
      <w:proofErr w:type="gramEnd"/>
      <w:r>
        <w:rPr>
          <w:rFonts w:ascii="Times New Roman" w:eastAsia="Times New Roman" w:hAnsi="Times New Roman" w:cs="Times New Roman"/>
          <w:kern w:val="0"/>
          <w14:ligatures w14:val="none"/>
        </w:rPr>
        <w:t>CH</w:t>
      </w:r>
      <w:r w:rsidRPr="00924F74">
        <w:rPr>
          <w:rFonts w:ascii="Times New Roman" w:eastAsia="Times New Roman" w:hAnsi="Times New Roman" w:cs="Times New Roman"/>
          <w:kern w:val="0"/>
          <w:vertAlign w:val="subscript"/>
          <w14:ligatures w14:val="none"/>
        </w:rPr>
        <w:t>3</w:t>
      </w:r>
      <w:proofErr w:type="gramStart"/>
      <w:r>
        <w:rPr>
          <w:rFonts w:ascii="Times New Roman" w:eastAsia="Times New Roman" w:hAnsi="Times New Roman" w:cs="Times New Roman"/>
          <w:kern w:val="0"/>
          <w14:ligatures w14:val="none"/>
        </w:rPr>
        <w:t>COO)</w:t>
      </w:r>
      <w:r w:rsidRPr="00924F74">
        <w:rPr>
          <w:rFonts w:ascii="Times New Roman" w:eastAsia="Times New Roman" w:hAnsi="Times New Roman" w:cs="Times New Roman"/>
          <w:kern w:val="0"/>
          <w:vertAlign w:val="subscript"/>
          <w14:ligatures w14:val="none"/>
        </w:rPr>
        <w:t>2</w:t>
      </w:r>
      <w:r w:rsidRPr="00924F74">
        <w:rPr>
          <w:rFonts w:ascii="Times New Roman" w:eastAsia="Times New Roman" w:hAnsi="Times New Roman" w:cs="Times New Roman"/>
          <w:b/>
          <w:bCs/>
          <w:kern w:val="0"/>
          <w:vertAlign w:val="superscript"/>
          <w14:ligatures w14:val="none"/>
        </w:rPr>
        <w:t>.</w:t>
      </w:r>
      <w:r>
        <w:rPr>
          <w:rFonts w:ascii="Times New Roman" w:eastAsia="Times New Roman" w:hAnsi="Times New Roman" w:cs="Times New Roman"/>
          <w:kern w:val="0"/>
          <w14:ligatures w14:val="none"/>
        </w:rPr>
        <w:t>H</w:t>
      </w:r>
      <w:r w:rsidRPr="00924F74">
        <w:rPr>
          <w:rFonts w:ascii="Times New Roman" w:eastAsia="Times New Roman" w:hAnsi="Times New Roman" w:cs="Times New Roman"/>
          <w:kern w:val="0"/>
          <w:vertAlign w:val="subscript"/>
          <w14:ligatures w14:val="none"/>
        </w:rPr>
        <w:t>2</w:t>
      </w:r>
      <w:r>
        <w:rPr>
          <w:rFonts w:ascii="Times New Roman" w:eastAsia="Times New Roman" w:hAnsi="Times New Roman" w:cs="Times New Roman"/>
          <w:kern w:val="0"/>
          <w14:ligatures w14:val="none"/>
        </w:rPr>
        <w:t>O</w:t>
      </w:r>
      <w:proofErr w:type="gramEnd"/>
      <w:r>
        <w:rPr>
          <w:rFonts w:ascii="Times New Roman" w:eastAsia="Times New Roman" w:hAnsi="Times New Roman" w:cs="Times New Roman"/>
          <w:kern w:val="0"/>
          <w14:ligatures w14:val="none"/>
        </w:rPr>
        <w:t xml:space="preserve">] (0.543 g, 2.4 mmol) to the reaction mixture, a black precipitate obtained after 40 minutes of continuous stirring. </w:t>
      </w:r>
      <w:r w:rsidRPr="00416F01">
        <w:rPr>
          <w:rFonts w:ascii="Times New Roman" w:eastAsia="Times New Roman" w:hAnsi="Times New Roman" w:cs="Times New Roman"/>
          <w:kern w:val="0"/>
          <w14:ligatures w14:val="none"/>
        </w:rPr>
        <w:t xml:space="preserve">The </w:t>
      </w:r>
      <w:r>
        <w:rPr>
          <w:rFonts w:ascii="Times New Roman" w:eastAsia="Times New Roman" w:hAnsi="Times New Roman" w:cs="Times New Roman"/>
          <w:kern w:val="0"/>
          <w14:ligatures w14:val="none"/>
        </w:rPr>
        <w:t>obtained</w:t>
      </w:r>
      <w:r w:rsidRPr="00416F01">
        <w:rPr>
          <w:rFonts w:ascii="Times New Roman" w:eastAsia="Times New Roman" w:hAnsi="Times New Roman" w:cs="Times New Roman"/>
          <w:kern w:val="0"/>
          <w14:ligatures w14:val="none"/>
        </w:rPr>
        <w:t xml:space="preserve"> product was </w:t>
      </w:r>
      <w:r>
        <w:rPr>
          <w:rFonts w:ascii="Times New Roman" w:eastAsia="Times New Roman" w:hAnsi="Times New Roman" w:cs="Times New Roman"/>
          <w:kern w:val="0"/>
          <w14:ligatures w14:val="none"/>
        </w:rPr>
        <w:t>further mixed</w:t>
      </w:r>
      <w:r w:rsidRPr="00416F01">
        <w:rPr>
          <w:rFonts w:ascii="Times New Roman" w:eastAsia="Times New Roman" w:hAnsi="Times New Roman" w:cs="Times New Roman"/>
          <w:kern w:val="0"/>
          <w14:ligatures w14:val="none"/>
        </w:rPr>
        <w:t xml:space="preserve"> for 30 minutes to </w:t>
      </w:r>
      <w:r>
        <w:rPr>
          <w:rFonts w:ascii="Times New Roman" w:eastAsia="Times New Roman" w:hAnsi="Times New Roman" w:cs="Times New Roman"/>
          <w:kern w:val="0"/>
          <w14:ligatures w14:val="none"/>
        </w:rPr>
        <w:t xml:space="preserve">achieve </w:t>
      </w:r>
      <w:r w:rsidRPr="00416F01">
        <w:rPr>
          <w:rFonts w:ascii="Times New Roman" w:eastAsia="Times New Roman" w:hAnsi="Times New Roman" w:cs="Times New Roman"/>
          <w:kern w:val="0"/>
          <w14:ligatures w14:val="none"/>
        </w:rPr>
        <w:t xml:space="preserve">uniform dispersion. </w:t>
      </w:r>
      <w:r w:rsidRPr="00CF2F34">
        <w:rPr>
          <w:rFonts w:ascii="Times New Roman" w:eastAsia="Times New Roman" w:hAnsi="Times New Roman" w:cs="Times New Roman"/>
          <w:kern w:val="0"/>
          <w14:ligatures w14:val="none"/>
        </w:rPr>
        <w:t>Subsequently</w:t>
      </w:r>
      <w:r w:rsidRPr="00416F01">
        <w:rPr>
          <w:rFonts w:ascii="Times New Roman" w:eastAsia="Times New Roman" w:hAnsi="Times New Roman" w:cs="Times New Roman"/>
          <w:kern w:val="0"/>
          <w14:ligatures w14:val="none"/>
        </w:rPr>
        <w:t xml:space="preserve">, the dispersed mixture was </w:t>
      </w:r>
      <w:r>
        <w:rPr>
          <w:rFonts w:ascii="Times New Roman" w:eastAsia="Times New Roman" w:hAnsi="Times New Roman" w:cs="Times New Roman"/>
          <w:kern w:val="0"/>
          <w14:ligatures w14:val="none"/>
        </w:rPr>
        <w:t xml:space="preserve">placed </w:t>
      </w:r>
      <w:r w:rsidRPr="00416F01">
        <w:rPr>
          <w:rFonts w:ascii="Times New Roman" w:eastAsia="Times New Roman" w:hAnsi="Times New Roman" w:cs="Times New Roman"/>
          <w:kern w:val="0"/>
          <w14:ligatures w14:val="none"/>
        </w:rPr>
        <w:t xml:space="preserve">into a Teflon-lined stainless-steel autoclave and treated </w:t>
      </w:r>
      <w:r>
        <w:rPr>
          <w:rFonts w:ascii="Times New Roman" w:eastAsia="Times New Roman" w:hAnsi="Times New Roman" w:cs="Times New Roman"/>
          <w:kern w:val="0"/>
          <w14:ligatures w14:val="none"/>
        </w:rPr>
        <w:t xml:space="preserve">under </w:t>
      </w:r>
      <w:r w:rsidRPr="00416F01">
        <w:rPr>
          <w:rFonts w:ascii="Times New Roman" w:eastAsia="Times New Roman" w:hAnsi="Times New Roman" w:cs="Times New Roman"/>
          <w:kern w:val="0"/>
          <w14:ligatures w14:val="none"/>
        </w:rPr>
        <w:t>hydrotherma</w:t>
      </w:r>
      <w:r>
        <w:rPr>
          <w:rFonts w:ascii="Times New Roman" w:eastAsia="Times New Roman" w:hAnsi="Times New Roman" w:cs="Times New Roman"/>
          <w:kern w:val="0"/>
          <w14:ligatures w14:val="none"/>
        </w:rPr>
        <w:t xml:space="preserve">l conditions </w:t>
      </w:r>
      <w:r w:rsidRPr="00416F01">
        <w:rPr>
          <w:rFonts w:ascii="Times New Roman" w:eastAsia="Times New Roman" w:hAnsi="Times New Roman" w:cs="Times New Roman"/>
          <w:kern w:val="0"/>
          <w14:ligatures w14:val="none"/>
        </w:rPr>
        <w:t xml:space="preserve">for 16 hours at 180°C. </w:t>
      </w:r>
      <w:r w:rsidRPr="00121243">
        <w:rPr>
          <w:rFonts w:ascii="Times New Roman" w:eastAsia="Times New Roman" w:hAnsi="Times New Roman" w:cs="Times New Roman"/>
          <w:kern w:val="0"/>
          <w14:ligatures w14:val="none"/>
        </w:rPr>
        <w:t>After completion of the reaction,</w:t>
      </w:r>
      <w:r>
        <w:rPr>
          <w:rFonts w:ascii="Times New Roman" w:eastAsia="Times New Roman" w:hAnsi="Times New Roman" w:cs="Times New Roman"/>
          <w:kern w:val="0"/>
          <w14:ligatures w14:val="none"/>
        </w:rPr>
        <w:t xml:space="preserve"> </w:t>
      </w:r>
      <w:r w:rsidRPr="00416F01">
        <w:rPr>
          <w:rFonts w:ascii="Times New Roman" w:eastAsia="Times New Roman" w:hAnsi="Times New Roman" w:cs="Times New Roman"/>
          <w:kern w:val="0"/>
          <w14:ligatures w14:val="none"/>
        </w:rPr>
        <w:t>the</w:t>
      </w:r>
      <w:r>
        <w:rPr>
          <w:rFonts w:ascii="Times New Roman" w:eastAsia="Times New Roman" w:hAnsi="Times New Roman" w:cs="Times New Roman"/>
          <w:kern w:val="0"/>
          <w14:ligatures w14:val="none"/>
        </w:rPr>
        <w:t xml:space="preserve"> obtained</w:t>
      </w:r>
      <w:r w:rsidRPr="00416F01">
        <w:rPr>
          <w:rFonts w:ascii="Times New Roman" w:eastAsia="Times New Roman" w:hAnsi="Times New Roman" w:cs="Times New Roman"/>
          <w:kern w:val="0"/>
          <w14:ligatures w14:val="none"/>
        </w:rPr>
        <w:t xml:space="preserve"> product was </w:t>
      </w:r>
      <w:r>
        <w:rPr>
          <w:rFonts w:ascii="Times New Roman" w:eastAsia="Times New Roman" w:hAnsi="Times New Roman" w:cs="Times New Roman"/>
          <w:kern w:val="0"/>
          <w14:ligatures w14:val="none"/>
        </w:rPr>
        <w:t xml:space="preserve">collected by centrifugation and washed several times with </w:t>
      </w:r>
      <w:r w:rsidRPr="00416F01">
        <w:rPr>
          <w:rFonts w:ascii="Times New Roman" w:eastAsia="Times New Roman" w:hAnsi="Times New Roman" w:cs="Times New Roman"/>
          <w:kern w:val="0"/>
          <w14:ligatures w14:val="none"/>
        </w:rPr>
        <w:t xml:space="preserve">ethanol and deionized water (1:1) to </w:t>
      </w:r>
      <w:r>
        <w:rPr>
          <w:rFonts w:ascii="Times New Roman" w:eastAsia="Times New Roman" w:hAnsi="Times New Roman" w:cs="Times New Roman"/>
          <w:kern w:val="0"/>
          <w14:ligatures w14:val="none"/>
        </w:rPr>
        <w:t xml:space="preserve">remove </w:t>
      </w:r>
      <w:r w:rsidRPr="00416F01">
        <w:rPr>
          <w:rFonts w:ascii="Times New Roman" w:eastAsia="Times New Roman" w:hAnsi="Times New Roman" w:cs="Times New Roman"/>
          <w:kern w:val="0"/>
          <w14:ligatures w14:val="none"/>
        </w:rPr>
        <w:t xml:space="preserve">any remaining </w:t>
      </w:r>
      <w:r>
        <w:rPr>
          <w:rFonts w:ascii="Times New Roman" w:eastAsia="Times New Roman" w:hAnsi="Times New Roman" w:cs="Times New Roman"/>
          <w:kern w:val="0"/>
          <w14:ligatures w14:val="none"/>
        </w:rPr>
        <w:t>impurities</w:t>
      </w:r>
      <w:r w:rsidRPr="00416F01">
        <w:rPr>
          <w:rFonts w:ascii="Times New Roman" w:eastAsia="Times New Roman" w:hAnsi="Times New Roman" w:cs="Times New Roman"/>
          <w:kern w:val="0"/>
          <w14:ligatures w14:val="none"/>
        </w:rPr>
        <w:t xml:space="preserve">. </w:t>
      </w:r>
      <w:r w:rsidRPr="00C75635">
        <w:rPr>
          <w:rFonts w:ascii="Times New Roman" w:eastAsia="Times New Roman" w:hAnsi="Times New Roman" w:cs="Times New Roman"/>
          <w:kern w:val="0"/>
          <w14:ligatures w14:val="none"/>
        </w:rPr>
        <w:t>Acetone was used for the final purification step.</w:t>
      </w:r>
      <w:r>
        <w:rPr>
          <w:rFonts w:ascii="Times New Roman" w:eastAsia="Times New Roman" w:hAnsi="Times New Roman" w:cs="Times New Roman"/>
          <w:kern w:val="0"/>
          <w14:ligatures w14:val="none"/>
        </w:rPr>
        <w:t xml:space="preserve"> </w:t>
      </w:r>
      <w:r w:rsidRPr="00C75635">
        <w:rPr>
          <w:rFonts w:ascii="Times New Roman" w:eastAsia="Times New Roman" w:hAnsi="Times New Roman" w:cs="Times New Roman"/>
          <w:kern w:val="0"/>
          <w14:ligatures w14:val="none"/>
        </w:rPr>
        <w:t>After purification,</w:t>
      </w:r>
      <w:r>
        <w:rPr>
          <w:rFonts w:ascii="Times New Roman" w:eastAsia="Times New Roman" w:hAnsi="Times New Roman" w:cs="Times New Roman"/>
          <w:kern w:val="0"/>
          <w14:ligatures w14:val="none"/>
        </w:rPr>
        <w:t xml:space="preserve"> </w:t>
      </w:r>
      <w:r w:rsidRPr="00416F01">
        <w:rPr>
          <w:rFonts w:ascii="Times New Roman" w:eastAsia="Times New Roman" w:hAnsi="Times New Roman" w:cs="Times New Roman"/>
          <w:kern w:val="0"/>
          <w14:ligatures w14:val="none"/>
        </w:rPr>
        <w:t xml:space="preserve">the nanomaterial was vacuum-dried </w:t>
      </w:r>
      <w:r>
        <w:rPr>
          <w:rFonts w:ascii="Times New Roman" w:eastAsia="Times New Roman" w:hAnsi="Times New Roman" w:cs="Times New Roman"/>
          <w:kern w:val="0"/>
          <w14:ligatures w14:val="none"/>
        </w:rPr>
        <w:t>overnight</w:t>
      </w:r>
      <w:r w:rsidRPr="00416F01">
        <w:rPr>
          <w:rFonts w:ascii="Times New Roman" w:eastAsia="Times New Roman" w:hAnsi="Times New Roman" w:cs="Times New Roman"/>
          <w:kern w:val="0"/>
          <w14:ligatures w14:val="none"/>
        </w:rPr>
        <w:t xml:space="preserve"> at 60 °C in a hot-air oven.</w:t>
      </w:r>
      <w:r>
        <w:rPr>
          <w:rFonts w:ascii="Times New Roman" w:eastAsia="Times New Roman" w:hAnsi="Times New Roman" w:cs="Times New Roman"/>
          <w:kern w:val="0"/>
          <w14:ligatures w14:val="none"/>
        </w:rPr>
        <w:t xml:space="preserve"> </w:t>
      </w:r>
      <w:r w:rsidRPr="00C75635">
        <w:rPr>
          <w:rFonts w:ascii="Times New Roman" w:eastAsia="Times New Roman" w:hAnsi="Times New Roman" w:cs="Times New Roman"/>
          <w:kern w:val="0"/>
          <w14:ligatures w14:val="none"/>
        </w:rPr>
        <w:t>To enable comparison</w:t>
      </w:r>
      <w:r w:rsidRPr="00A9549D">
        <w:rPr>
          <w:rFonts w:ascii="Times New Roman" w:eastAsia="Times New Roman" w:hAnsi="Times New Roman" w:cs="Times New Roman"/>
          <w:kern w:val="0"/>
          <w14:ligatures w14:val="none"/>
        </w:rPr>
        <w:t>, samples without reduced graphene oxide (</w:t>
      </w:r>
      <w:proofErr w:type="spellStart"/>
      <w:r w:rsidRPr="00A9549D">
        <w:rPr>
          <w:rFonts w:ascii="Times New Roman" w:eastAsia="Times New Roman" w:hAnsi="Times New Roman" w:cs="Times New Roman"/>
          <w:kern w:val="0"/>
          <w14:ligatures w14:val="none"/>
        </w:rPr>
        <w:t>rGO</w:t>
      </w:r>
      <w:proofErr w:type="spellEnd"/>
      <w:r w:rsidRPr="00A9549D">
        <w:rPr>
          <w:rFonts w:ascii="Times New Roman" w:eastAsia="Times New Roman" w:hAnsi="Times New Roman" w:cs="Times New Roman"/>
          <w:kern w:val="0"/>
          <w14:ligatures w14:val="none"/>
        </w:rPr>
        <w:t xml:space="preserve">) were prepared using the same synthetic </w:t>
      </w:r>
      <w:r>
        <w:rPr>
          <w:rFonts w:ascii="Times New Roman" w:eastAsia="Times New Roman" w:hAnsi="Times New Roman" w:cs="Times New Roman"/>
          <w:kern w:val="0"/>
          <w14:ligatures w14:val="none"/>
        </w:rPr>
        <w:t>method</w:t>
      </w:r>
      <w:r w:rsidRPr="00416F01">
        <w:rPr>
          <w:rFonts w:ascii="Times New Roman" w:eastAsia="Times New Roman" w:hAnsi="Times New Roman" w:cs="Times New Roman"/>
          <w:kern w:val="0"/>
          <w14:ligatures w14:val="none"/>
        </w:rPr>
        <w:t>.</w:t>
      </w:r>
      <w:r w:rsidRPr="00416F01">
        <w:rPr>
          <w:rFonts w:ascii="Times New Roman" w:eastAsia="Times New Roman" w:hAnsi="Times New Roman" w:cs="Times New Roman"/>
          <w:kern w:val="0"/>
          <w14:ligatures w14:val="none"/>
        </w:rPr>
        <w:fldChar w:fldCharType="begin"/>
      </w:r>
      <w:r w:rsidR="00E21FAE">
        <w:rPr>
          <w:rFonts w:ascii="Times New Roman" w:eastAsia="Times New Roman" w:hAnsi="Times New Roman" w:cs="Times New Roman"/>
          <w:kern w:val="0"/>
          <w14:ligatures w14:val="none"/>
        </w:rPr>
        <w:instrText xml:space="preserve"> ADDIN ZOTERO_ITEM CSL_CITATION {"citationID":"tGoUvyev","properties":{"formattedCitation":"[20]","plainCitation":"[20]","noteIndex":0},"citationItems":[{"id":178,"uris":["http://zotero.org/users/local/bBSZNSUz/items/2G5Z6AEA"],"itemData":{"id":178,"type":"article-journal","abstract":"In this study, nickel selenide (NiSe), Ag/C\n              3\n              N\n              4\n              –NiSe, and C\n              3\n              N\n              4\n              /Ag–NiSe nanowires (NWs) were synthesized\n              via\n              coprecipitation.\n            \n          , \n            \n              In this study, nickel selenide (NiSe), Ag/C\n              3\n              N\n              4\n              –NiSe, and C\n              3\n              N\n              4\n              /Ag–NiSe nanowires (NWs) were synthesized\n              via\n              coprecipitation. The prepared NWs were employed for the degradation of the rhodamine B (RhB) dye in the absence of light using sodium borohydride (NaBH\n              4\n              ), bactericidal activity against pathogenic\n              Staphylococcus aureus\n              (\n              S. aureus\n              ) and\n              in silico\n              docking study to investigate the\n              d\n              -alanine ligase (DDl) and deoxyribonucleic acid (DNA) gyrase of\n              S. aureus\n              . NWs demonstrate a catalytic degradation efficiency of 69.58% toward RhB in a basic medium. The percentage efficacy of the synthesized materials was evaluated as 19.12–42.62% at low and 36.61–49.72% at high concentrations against pathogenic\n              S. aureus\n              . Molecular docking results suggest that both C\n              3\n              N\n              4\n              /Ag-doped NiSe and Ag/C\n              3\n              N\n              4\n              -doped NiSe possess inhibitory activities toward DDl and DNA gyrase of\n              S. aureus\n              , which coincides with the\n              in vitro\n              bactericidal activity. Based on the research outcomes, the synthesized NWs show potential as an effective agent for water purification and resistance to microbial contaminants.","container-title":"RSC Advances","DOI":"10.1039/D4RA01437E","ISSN":"2046-2069","issue":"28","journalAbbreviation":"RSC Adv.","language":"en","page":"20004-20019","source":"DOI.org (Crossref)","title":"Silver and carbon nitride-doped nickel selenide for effective dye decolorization and bactericidal activity: &lt;i&gt;in silico&lt;/i&gt; docking study","title-short":"Silver and carbon nitride-doped nickel selenide for effective dye decolorization and bactericidal activity","volume":"14","author":[{"family":"Imran","given":"Muhammad"},{"family":"Haider","given":"Ali"},{"family":"Shahzadi","given":"Anum"},{"family":"Mustajab","given":"Muhammad"},{"family":"Ul-Hamid","given":"Anwar"},{"family":"Ullah","given":"Hameed"},{"family":"Khan","given":"Sherdil"},{"family":"Abd-Rabboh","given":"Hisham S. M."},{"family":"Ikram","given":"Muhammad"}],"issued":{"date-parts":[["2024"]]}}}],"schema":"https://github.com/citation-style-language/schema/raw/master/csl-citation.json"} </w:instrText>
      </w:r>
      <w:r w:rsidRPr="00416F01">
        <w:rPr>
          <w:rFonts w:ascii="Times New Roman" w:eastAsia="Times New Roman" w:hAnsi="Times New Roman" w:cs="Times New Roman"/>
          <w:kern w:val="0"/>
          <w14:ligatures w14:val="none"/>
        </w:rPr>
        <w:fldChar w:fldCharType="separate"/>
      </w:r>
      <w:r w:rsidR="00E21FAE" w:rsidRPr="00E21FAE">
        <w:rPr>
          <w:rFonts w:ascii="Times New Roman" w:hAnsi="Times New Roman" w:cs="Times New Roman"/>
        </w:rPr>
        <w:t>[20]</w:t>
      </w:r>
      <w:r w:rsidRPr="00416F01">
        <w:rPr>
          <w:rFonts w:ascii="Times New Roman" w:eastAsia="Times New Roman" w:hAnsi="Times New Roman" w:cs="Times New Roman"/>
          <w:kern w:val="0"/>
          <w14:ligatures w14:val="none"/>
        </w:rPr>
        <w:fldChar w:fldCharType="end"/>
      </w:r>
    </w:p>
    <w:p w14:paraId="456C3A90" w14:textId="77777777" w:rsidR="00963BDA" w:rsidRPr="004C69D1" w:rsidRDefault="00963BDA" w:rsidP="00E67791">
      <w:pPr>
        <w:spacing w:after="0" w:line="360" w:lineRule="auto"/>
        <w:jc w:val="both"/>
        <w:rPr>
          <w:rFonts w:ascii="Times New Roman" w:eastAsia="Times New Roman" w:hAnsi="Times New Roman" w:cs="Times New Roman"/>
          <w:color w:val="EE0000"/>
          <w:kern w:val="0"/>
          <w14:ligatures w14:val="none"/>
        </w:rPr>
      </w:pPr>
    </w:p>
    <w:p w14:paraId="7C73B228" w14:textId="642E91BB" w:rsidR="00963BDA" w:rsidRPr="00963BDA" w:rsidRDefault="00E67791" w:rsidP="00963BDA">
      <w:pPr>
        <w:pStyle w:val="ListParagraph"/>
        <w:numPr>
          <w:ilvl w:val="1"/>
          <w:numId w:val="2"/>
        </w:numPr>
        <w:spacing w:line="360" w:lineRule="auto"/>
        <w:jc w:val="both"/>
        <w:rPr>
          <w:rFonts w:ascii="Times New Roman" w:hAnsi="Times New Roman" w:cs="Times New Roman"/>
          <w:color w:val="000000" w:themeColor="text1"/>
          <w:sz w:val="28"/>
          <w:szCs w:val="28"/>
        </w:rPr>
      </w:pPr>
      <w:r w:rsidRPr="00BC6EA6">
        <w:rPr>
          <w:rFonts w:ascii="Times New Roman" w:hAnsi="Times New Roman" w:cs="Times New Roman"/>
          <w:b/>
          <w:bCs/>
          <w:color w:val="000000" w:themeColor="text1"/>
          <w:sz w:val="28"/>
          <w:szCs w:val="28"/>
        </w:rPr>
        <w:t xml:space="preserve">Peroxidase-Like Activity of </w:t>
      </w:r>
      <w:proofErr w:type="spellStart"/>
      <w:r w:rsidRPr="00BC6EA6">
        <w:rPr>
          <w:rFonts w:ascii="Times New Roman" w:hAnsi="Times New Roman" w:cs="Times New Roman"/>
          <w:b/>
          <w:bCs/>
          <w:color w:val="000000" w:themeColor="text1"/>
          <w:sz w:val="28"/>
          <w:szCs w:val="28"/>
        </w:rPr>
        <w:t>CuSe</w:t>
      </w:r>
      <w:proofErr w:type="spellEnd"/>
      <w:r w:rsidRPr="00BC6EA6">
        <w:rPr>
          <w:rFonts w:ascii="Times New Roman" w:hAnsi="Times New Roman" w:cs="Times New Roman"/>
          <w:b/>
          <w:bCs/>
          <w:color w:val="000000" w:themeColor="text1"/>
          <w:sz w:val="28"/>
          <w:szCs w:val="28"/>
        </w:rPr>
        <w:t>/</w:t>
      </w:r>
      <w:proofErr w:type="spellStart"/>
      <w:r w:rsidRPr="00BC6EA6">
        <w:rPr>
          <w:rFonts w:ascii="Times New Roman" w:hAnsi="Times New Roman" w:cs="Times New Roman"/>
          <w:b/>
          <w:bCs/>
          <w:color w:val="000000" w:themeColor="text1"/>
          <w:sz w:val="28"/>
          <w:szCs w:val="28"/>
        </w:rPr>
        <w:t>rGO</w:t>
      </w:r>
      <w:proofErr w:type="spellEnd"/>
      <w:r w:rsidRPr="00BC6EA6">
        <w:rPr>
          <w:rFonts w:ascii="Times New Roman" w:hAnsi="Times New Roman" w:cs="Times New Roman"/>
          <w:b/>
          <w:bCs/>
          <w:color w:val="000000" w:themeColor="text1"/>
          <w:sz w:val="28"/>
          <w:szCs w:val="28"/>
        </w:rPr>
        <w:t xml:space="preserve"> nanohybrid using </w:t>
      </w:r>
      <w:r>
        <w:rPr>
          <w:rFonts w:ascii="Times New Roman" w:hAnsi="Times New Roman" w:cs="Times New Roman"/>
          <w:b/>
          <w:bCs/>
          <w:color w:val="000000" w:themeColor="text1"/>
          <w:sz w:val="28"/>
          <w:szCs w:val="28"/>
        </w:rPr>
        <w:t xml:space="preserve">OPD </w:t>
      </w:r>
      <w:r w:rsidRPr="00BC6EA6">
        <w:rPr>
          <w:rFonts w:ascii="Times New Roman" w:hAnsi="Times New Roman" w:cs="Times New Roman"/>
          <w:b/>
          <w:bCs/>
          <w:color w:val="000000" w:themeColor="text1"/>
          <w:sz w:val="28"/>
          <w:szCs w:val="28"/>
        </w:rPr>
        <w:t xml:space="preserve">as substrate </w:t>
      </w:r>
    </w:p>
    <w:p w14:paraId="0C6C64E9" w14:textId="522B33ED" w:rsidR="00803F92" w:rsidRPr="00803F92" w:rsidRDefault="00803F92" w:rsidP="00803F92">
      <w:pPr>
        <w:spacing w:after="0" w:line="360" w:lineRule="auto"/>
        <w:jc w:val="both"/>
        <w:rPr>
          <w:rFonts w:ascii="Times New Roman" w:eastAsia="Times New Roman" w:hAnsi="Times New Roman" w:cs="Times New Roman"/>
          <w:kern w:val="0"/>
          <w14:ligatures w14:val="none"/>
        </w:rPr>
      </w:pPr>
      <w:r w:rsidRPr="00803F92">
        <w:rPr>
          <w:rFonts w:ascii="Times New Roman" w:eastAsia="Times New Roman" w:hAnsi="Times New Roman" w:cs="Times New Roman"/>
          <w:kern w:val="0"/>
          <w14:ligatures w14:val="none"/>
        </w:rPr>
        <w:lastRenderedPageBreak/>
        <w:t xml:space="preserve">The examination of the peroxidase-like catalytic activity of the </w:t>
      </w:r>
      <w:proofErr w:type="spellStart"/>
      <w:r w:rsidRPr="00803F92">
        <w:rPr>
          <w:rFonts w:ascii="Times New Roman" w:eastAsia="Times New Roman" w:hAnsi="Times New Roman" w:cs="Times New Roman"/>
          <w:kern w:val="0"/>
          <w14:ligatures w14:val="none"/>
        </w:rPr>
        <w:t>CuSe</w:t>
      </w:r>
      <w:proofErr w:type="spellEnd"/>
      <w:r w:rsidRPr="00803F92">
        <w:rPr>
          <w:rFonts w:ascii="Times New Roman" w:eastAsia="Times New Roman" w:hAnsi="Times New Roman" w:cs="Times New Roman"/>
          <w:kern w:val="0"/>
          <w14:ligatures w14:val="none"/>
        </w:rPr>
        <w:t>/</w:t>
      </w:r>
      <w:proofErr w:type="spellStart"/>
      <w:r w:rsidRPr="00803F92">
        <w:rPr>
          <w:rFonts w:ascii="Times New Roman" w:eastAsia="Times New Roman" w:hAnsi="Times New Roman" w:cs="Times New Roman"/>
          <w:kern w:val="0"/>
          <w14:ligatures w14:val="none"/>
        </w:rPr>
        <w:t>rGO</w:t>
      </w:r>
      <w:proofErr w:type="spellEnd"/>
      <w:r w:rsidRPr="00803F92">
        <w:rPr>
          <w:rFonts w:ascii="Times New Roman" w:eastAsia="Times New Roman" w:hAnsi="Times New Roman" w:cs="Times New Roman"/>
          <w:kern w:val="0"/>
          <w14:ligatures w14:val="none"/>
        </w:rPr>
        <w:t xml:space="preserve"> nanohybrid was assessed using </w:t>
      </w:r>
      <w:r w:rsidR="008953E8" w:rsidRPr="00803F92">
        <w:rPr>
          <w:rFonts w:ascii="Times New Roman" w:eastAsia="Times New Roman" w:hAnsi="Times New Roman" w:cs="Times New Roman"/>
          <w:kern w:val="0"/>
          <w14:ligatures w14:val="none"/>
        </w:rPr>
        <w:t xml:space="preserve">o-phenylenediamine (OPD) </w:t>
      </w:r>
      <w:r w:rsidRPr="00803F92">
        <w:rPr>
          <w:rFonts w:ascii="Times New Roman" w:eastAsia="Times New Roman" w:hAnsi="Times New Roman" w:cs="Times New Roman"/>
          <w:kern w:val="0"/>
          <w14:ligatures w14:val="none"/>
        </w:rPr>
        <w:t xml:space="preserve">as a chromogenic substrate. The catalytic oxidation of </w:t>
      </w:r>
      <w:r w:rsidR="008953E8">
        <w:rPr>
          <w:rFonts w:ascii="Times New Roman" w:eastAsia="Times New Roman" w:hAnsi="Times New Roman" w:cs="Times New Roman"/>
          <w:kern w:val="0"/>
          <w14:ligatures w14:val="none"/>
        </w:rPr>
        <w:t>OPD</w:t>
      </w:r>
      <w:r w:rsidRPr="00803F92">
        <w:rPr>
          <w:rFonts w:ascii="Times New Roman" w:eastAsia="Times New Roman" w:hAnsi="Times New Roman" w:cs="Times New Roman"/>
          <w:kern w:val="0"/>
          <w14:ligatures w14:val="none"/>
        </w:rPr>
        <w:t xml:space="preserve"> was followed using a UV-Visible spectrophotometer at a wavelength of </w:t>
      </w:r>
      <w:r w:rsidR="008953E8">
        <w:rPr>
          <w:rFonts w:ascii="Times New Roman" w:eastAsia="Times New Roman" w:hAnsi="Times New Roman" w:cs="Times New Roman"/>
          <w:kern w:val="0"/>
          <w14:ligatures w14:val="none"/>
        </w:rPr>
        <w:t>450</w:t>
      </w:r>
      <w:r w:rsidRPr="00803F92">
        <w:rPr>
          <w:rFonts w:ascii="Times New Roman" w:eastAsia="Times New Roman" w:hAnsi="Times New Roman" w:cs="Times New Roman"/>
          <w:kern w:val="0"/>
          <w14:ligatures w14:val="none"/>
        </w:rPr>
        <w:t xml:space="preserve"> nm. The reaction was performed in acetate buffer (</w:t>
      </w:r>
      <w:r w:rsidR="008953E8">
        <w:rPr>
          <w:rFonts w:ascii="Times New Roman" w:eastAsia="Times New Roman" w:hAnsi="Times New Roman" w:cs="Times New Roman"/>
          <w:kern w:val="0"/>
          <w14:ligatures w14:val="none"/>
        </w:rPr>
        <w:t>30</w:t>
      </w:r>
      <w:r w:rsidRPr="00803F92">
        <w:rPr>
          <w:rFonts w:ascii="Times New Roman" w:eastAsia="Times New Roman" w:hAnsi="Times New Roman" w:cs="Times New Roman"/>
          <w:kern w:val="0"/>
          <w14:ligatures w14:val="none"/>
        </w:rPr>
        <w:t xml:space="preserve"> mM, pH </w:t>
      </w:r>
      <w:r w:rsidR="008953E8">
        <w:rPr>
          <w:rFonts w:ascii="Times New Roman" w:eastAsia="Times New Roman" w:hAnsi="Times New Roman" w:cs="Times New Roman"/>
          <w:kern w:val="0"/>
          <w14:ligatures w14:val="none"/>
        </w:rPr>
        <w:t>4</w:t>
      </w:r>
      <w:r w:rsidRPr="00803F92">
        <w:rPr>
          <w:rFonts w:ascii="Times New Roman" w:eastAsia="Times New Roman" w:hAnsi="Times New Roman" w:cs="Times New Roman"/>
          <w:kern w:val="0"/>
          <w14:ligatures w14:val="none"/>
        </w:rPr>
        <w:t>.0) by introducing small modifications to the reported procedure.</w:t>
      </w:r>
      <w:r w:rsidRPr="00803F92">
        <w:rPr>
          <w:rFonts w:ascii="Times New Roman" w:hAnsi="Times New Roman" w:cs="Times New Roman"/>
          <w:color w:val="EE0000"/>
        </w:rPr>
        <w:fldChar w:fldCharType="begin"/>
      </w:r>
      <w:r w:rsidR="00E21FAE">
        <w:rPr>
          <w:rFonts w:ascii="Times New Roman" w:hAnsi="Times New Roman" w:cs="Times New Roman"/>
          <w:color w:val="EE0000"/>
        </w:rPr>
        <w:instrText xml:space="preserve"> ADDIN ZOTERO_ITEM CSL_CITATION {"citationID":"i2CuN67c","properties":{"formattedCitation":"[21]","plainCitation":"[21]","noteIndex":0},"citationItems":[{"id":180,"uris":["http://zotero.org/users/local/bBSZNSUz/items/SKE2ANL5","http://zotero.org/users/local/bBSZNSUz/items/88S34WYY"],"itemData":{"id":180,"type":"article-journal","abstract":"Abstract\n            \n              Copper telluride nanoparticles are classified as the family of metal chalcogenides and were synthesized using a simple solvothermal method using a new source of telluride, ditelluride diphenyl. The characterized techniques revealed that the atomic composition of copper tellurides is Cu\n              2\n              Te and particles are spherical. This study is greatly examined by different designed experiments for the proof of the intrinsic peroxidase‐like activity of copper telluride nanoparticles and its effectiveness in a variety of similar structures. Cu\n              2\n              Te nanoparticles can convert peroxidase substrates (TMB and OPD) to colored products in the presence of H\n              2\n              O\n              2.\n              In addition, the as‐prepared nanoparticles have the potential to oxidize DPPH and ABTS substrates. Michaelis–Menten constant K\n              M\n              value for TMB and H\n              2\n              O\n              2\n              was found to be 12 mM and 0.60 mM for H\n              2\n              O\n              2\n              and the V\n              max\n              value of the Cu\n              2\n              Te was found to be TMB and H\n              2\n              O\n              2\n              was 2.50×10\n              −7\n              and 0.82×10\n              −8\n               MS\n              −1\n              . These data are found to be almost comparable with natural peroxidase HRP and other artificial enzymes reported in the literature. The natural peroxidase‐like activities of Cu\n              2\n              Te nanoparticles originated from the catalytic decomposition of H\n              2\n              O\n              2\n              into </w:instrText>
      </w:r>
      <w:r w:rsidR="00E21FAE">
        <w:rPr>
          <w:rFonts w:ascii="Cambria Math" w:hAnsi="Cambria Math" w:cs="Cambria Math"/>
          <w:color w:val="EE0000"/>
        </w:rPr>
        <w:instrText>⋅</w:instrText>
      </w:r>
      <w:r w:rsidR="00E21FAE">
        <w:rPr>
          <w:rFonts w:ascii="Times New Roman" w:hAnsi="Times New Roman" w:cs="Times New Roman"/>
          <w:color w:val="EE0000"/>
        </w:rPr>
        <w:instrText xml:space="preserve">OH radical, which was confirmed from the ESR spin‐trapping technique and using a fluorescence probe, terephthalic acid.","container-title":"ChemistrySelect","DOI":"10.1002/slct.202304361","ISSN":"2365-6549, 2365-6549","issue":"14","journalAbbreviation":"ChemistrySelect","language":"en","page":"e202304361","source":"DOI.org (Crossref)","title":"Facile Synthesis of Copper Telluride Nanoparticles as a Robust Nanoenzymatic Catalyst for Intrinsic Peroxidase‐Like Activity","volume":"9","author":[{"family":"Chauhan","given":"Nandita"},{"family":"Sharma","given":"Nikhil"},{"family":"Buhari","given":"Salahuddeen"},{"family":"Das","given":"Prabhu Prasad"},{"family":"Kumar","given":"Sanjay"},{"family":"Chalana","given":"Ashish"}],"issued":{"date-parts":[["2024",4,12]]}}}],"schema":"https://github.com/citation-style-language/schema/raw/master/csl-citation.json"} </w:instrText>
      </w:r>
      <w:r w:rsidRPr="00803F92">
        <w:rPr>
          <w:rFonts w:ascii="Times New Roman" w:hAnsi="Times New Roman" w:cs="Times New Roman"/>
          <w:color w:val="EE0000"/>
        </w:rPr>
        <w:fldChar w:fldCharType="separate"/>
      </w:r>
      <w:r w:rsidR="00E21FAE" w:rsidRPr="00E21FAE">
        <w:rPr>
          <w:rFonts w:ascii="Times New Roman" w:hAnsi="Times New Roman" w:cs="Times New Roman"/>
        </w:rPr>
        <w:t>[21]</w:t>
      </w:r>
      <w:r w:rsidRPr="00803F92">
        <w:rPr>
          <w:rFonts w:ascii="Times New Roman" w:hAnsi="Times New Roman" w:cs="Times New Roman"/>
          <w:color w:val="EE0000"/>
        </w:rPr>
        <w:fldChar w:fldCharType="end"/>
      </w:r>
      <w:r w:rsidRPr="00803F92">
        <w:rPr>
          <w:rFonts w:ascii="Times New Roman" w:eastAsia="Times New Roman" w:hAnsi="Times New Roman" w:cs="Times New Roman"/>
          <w:kern w:val="0"/>
          <w14:ligatures w14:val="none"/>
        </w:rPr>
        <w:t xml:space="preserve"> Different concentrations of </w:t>
      </w:r>
      <w:proofErr w:type="spellStart"/>
      <w:r w:rsidRPr="00803F92">
        <w:rPr>
          <w:rFonts w:ascii="Times New Roman" w:eastAsia="Times New Roman" w:hAnsi="Times New Roman" w:cs="Times New Roman"/>
          <w:kern w:val="0"/>
          <w14:ligatures w14:val="none"/>
        </w:rPr>
        <w:t>CuSe</w:t>
      </w:r>
      <w:proofErr w:type="spellEnd"/>
      <w:r w:rsidRPr="00803F92">
        <w:rPr>
          <w:rFonts w:ascii="Times New Roman" w:eastAsia="Times New Roman" w:hAnsi="Times New Roman" w:cs="Times New Roman"/>
          <w:kern w:val="0"/>
          <w14:ligatures w14:val="none"/>
        </w:rPr>
        <w:t>/</w:t>
      </w:r>
      <w:proofErr w:type="spellStart"/>
      <w:r w:rsidRPr="00803F92">
        <w:rPr>
          <w:rFonts w:ascii="Times New Roman" w:eastAsia="Times New Roman" w:hAnsi="Times New Roman" w:cs="Times New Roman"/>
          <w:kern w:val="0"/>
          <w14:ligatures w14:val="none"/>
        </w:rPr>
        <w:t>rGO</w:t>
      </w:r>
      <w:proofErr w:type="spellEnd"/>
      <w:r w:rsidRPr="00803F92">
        <w:rPr>
          <w:rFonts w:ascii="Times New Roman" w:eastAsia="Times New Roman" w:hAnsi="Times New Roman" w:cs="Times New Roman"/>
          <w:kern w:val="0"/>
          <w14:ligatures w14:val="none"/>
        </w:rPr>
        <w:t xml:space="preserve"> nanohybrid from </w:t>
      </w:r>
      <w:r w:rsidR="008953E8" w:rsidRPr="00803F92">
        <w:rPr>
          <w:rFonts w:ascii="Times New Roman" w:eastAsia="Times New Roman" w:hAnsi="Times New Roman" w:cs="Times New Roman"/>
          <w:kern w:val="0"/>
          <w14:ligatures w14:val="none"/>
        </w:rPr>
        <w:t>0</w:t>
      </w:r>
      <w:r w:rsidR="008953E8">
        <w:rPr>
          <w:rFonts w:ascii="Times New Roman" w:eastAsia="Times New Roman" w:hAnsi="Times New Roman" w:cs="Times New Roman"/>
          <w:kern w:val="0"/>
          <w14:ligatures w14:val="none"/>
        </w:rPr>
        <w:t xml:space="preserve"> to </w:t>
      </w:r>
      <w:r w:rsidR="008953E8" w:rsidRPr="00803F92">
        <w:rPr>
          <w:rFonts w:ascii="Times New Roman" w:eastAsia="Times New Roman" w:hAnsi="Times New Roman" w:cs="Times New Roman"/>
          <w:kern w:val="0"/>
          <w14:ligatures w14:val="none"/>
        </w:rPr>
        <w:t>30 ng µL</w:t>
      </w:r>
      <w:r w:rsidR="008953E8" w:rsidRPr="00803F92">
        <w:rPr>
          <w:rFonts w:ascii="Times New Roman" w:eastAsia="Times New Roman" w:hAnsi="Times New Roman" w:cs="Times New Roman"/>
          <w:kern w:val="0"/>
          <w:vertAlign w:val="superscript"/>
          <w14:ligatures w14:val="none"/>
        </w:rPr>
        <w:t>-1</w:t>
      </w:r>
      <w:r w:rsidR="008953E8">
        <w:rPr>
          <w:rFonts w:ascii="Times New Roman" w:eastAsia="Times New Roman" w:hAnsi="Times New Roman" w:cs="Times New Roman"/>
          <w:kern w:val="0"/>
          <w:vertAlign w:val="superscript"/>
          <w14:ligatures w14:val="none"/>
        </w:rPr>
        <w:t xml:space="preserve"> </w:t>
      </w:r>
      <w:r w:rsidRPr="00803F92">
        <w:rPr>
          <w:rFonts w:ascii="Times New Roman" w:eastAsia="Times New Roman" w:hAnsi="Times New Roman" w:cs="Times New Roman"/>
          <w:kern w:val="0"/>
          <w14:ligatures w14:val="none"/>
        </w:rPr>
        <w:t xml:space="preserve">were mixed with a reaction mixture consisting of 0.05 mM </w:t>
      </w:r>
      <w:r w:rsidR="008953E8">
        <w:rPr>
          <w:rFonts w:ascii="Times New Roman" w:eastAsia="Times New Roman" w:hAnsi="Times New Roman" w:cs="Times New Roman"/>
          <w:kern w:val="0"/>
          <w14:ligatures w14:val="none"/>
        </w:rPr>
        <w:t>OPD</w:t>
      </w:r>
      <w:r w:rsidRPr="00803F92">
        <w:rPr>
          <w:rFonts w:ascii="Times New Roman" w:eastAsia="Times New Roman" w:hAnsi="Times New Roman" w:cs="Times New Roman"/>
          <w:kern w:val="0"/>
          <w14:ligatures w14:val="none"/>
        </w:rPr>
        <w:t xml:space="preserve"> and 0.025 M H</w:t>
      </w:r>
      <w:r w:rsidRPr="00803F92">
        <w:rPr>
          <w:rFonts w:ascii="Times New Roman" w:eastAsia="Times New Roman" w:hAnsi="Times New Roman" w:cs="Times New Roman"/>
          <w:kern w:val="0"/>
          <w:vertAlign w:val="subscript"/>
          <w14:ligatures w14:val="none"/>
        </w:rPr>
        <w:t>2</w:t>
      </w:r>
      <w:r w:rsidRPr="00803F92">
        <w:rPr>
          <w:rFonts w:ascii="Times New Roman" w:eastAsia="Times New Roman" w:hAnsi="Times New Roman" w:cs="Times New Roman"/>
          <w:kern w:val="0"/>
          <w14:ligatures w14:val="none"/>
        </w:rPr>
        <w:t>O</w:t>
      </w:r>
      <w:r w:rsidRPr="00803F92">
        <w:rPr>
          <w:rFonts w:ascii="Times New Roman" w:eastAsia="Times New Roman" w:hAnsi="Times New Roman" w:cs="Times New Roman"/>
          <w:kern w:val="0"/>
          <w:vertAlign w:val="subscript"/>
          <w14:ligatures w14:val="none"/>
        </w:rPr>
        <w:t>2</w:t>
      </w:r>
      <w:r w:rsidRPr="00803F92">
        <w:rPr>
          <w:rFonts w:ascii="Times New Roman" w:eastAsia="Times New Roman" w:hAnsi="Times New Roman" w:cs="Times New Roman"/>
          <w:kern w:val="0"/>
          <w14:ligatures w14:val="none"/>
        </w:rPr>
        <w:t xml:space="preserve"> at room temperature. Additionally, </w:t>
      </w:r>
      <w:r w:rsidR="008953E8">
        <w:rPr>
          <w:rFonts w:ascii="Times New Roman" w:eastAsia="Times New Roman" w:hAnsi="Times New Roman" w:cs="Times New Roman"/>
          <w:kern w:val="0"/>
          <w14:ligatures w14:val="none"/>
        </w:rPr>
        <w:t>OPD</w:t>
      </w:r>
      <w:r w:rsidRPr="00803F92">
        <w:rPr>
          <w:rFonts w:ascii="Times New Roman" w:eastAsia="Times New Roman" w:hAnsi="Times New Roman" w:cs="Times New Roman"/>
          <w:kern w:val="0"/>
          <w14:ligatures w14:val="none"/>
        </w:rPr>
        <w:t xml:space="preserve"> oxidation was investigated using UV–visible spectroscopy at </w:t>
      </w:r>
      <w:r w:rsidR="008953E8">
        <w:rPr>
          <w:rFonts w:ascii="Times New Roman" w:eastAsia="Times New Roman" w:hAnsi="Times New Roman" w:cs="Times New Roman"/>
          <w:kern w:val="0"/>
          <w14:ligatures w14:val="none"/>
        </w:rPr>
        <w:t>450</w:t>
      </w:r>
      <w:r w:rsidRPr="00803F92">
        <w:rPr>
          <w:rFonts w:ascii="Times New Roman" w:eastAsia="Times New Roman" w:hAnsi="Times New Roman" w:cs="Times New Roman"/>
          <w:kern w:val="0"/>
          <w14:ligatures w14:val="none"/>
        </w:rPr>
        <w:t xml:space="preserve"> nm utilizing both wavelength-dependent and time-dependent scan techniques. To compare catalytic performance, </w:t>
      </w:r>
      <w:proofErr w:type="spellStart"/>
      <w:r w:rsidRPr="00803F92">
        <w:rPr>
          <w:rFonts w:ascii="Times New Roman" w:eastAsia="Times New Roman" w:hAnsi="Times New Roman" w:cs="Times New Roman"/>
          <w:kern w:val="0"/>
          <w14:ligatures w14:val="none"/>
        </w:rPr>
        <w:t>CuSe</w:t>
      </w:r>
      <w:proofErr w:type="spellEnd"/>
      <w:r w:rsidRPr="00803F92">
        <w:rPr>
          <w:rFonts w:ascii="Times New Roman" w:eastAsia="Times New Roman" w:hAnsi="Times New Roman" w:cs="Times New Roman"/>
          <w:kern w:val="0"/>
          <w14:ligatures w14:val="none"/>
        </w:rPr>
        <w:t xml:space="preserve"> nanoparticles were also utilized as comparative reference samples under the identical experimental settings.</w:t>
      </w:r>
      <w:r w:rsidRPr="00803F92">
        <w:rPr>
          <w:rFonts w:ascii="Times New Roman" w:eastAsia="Times New Roman" w:hAnsi="Times New Roman" w:cs="Times New Roman"/>
          <w:color w:val="EE0000"/>
          <w:kern w:val="0"/>
          <w14:ligatures w14:val="none"/>
        </w:rPr>
        <w:fldChar w:fldCharType="begin"/>
      </w:r>
      <w:r w:rsidR="00E21FAE">
        <w:rPr>
          <w:rFonts w:ascii="Times New Roman" w:eastAsia="Times New Roman" w:hAnsi="Times New Roman" w:cs="Times New Roman"/>
          <w:color w:val="EE0000"/>
          <w:kern w:val="0"/>
          <w14:ligatures w14:val="none"/>
        </w:rPr>
        <w:instrText xml:space="preserve"> ADDIN ZOTERO_ITEM CSL_CITATION {"citationID":"HVzl7ZK2","properties":{"formattedCitation":"[22]","plainCitation":"[22]","noteIndex":0},"citationItems":[{"id":182,"uris":["http://zotero.org/users/local/bBSZNSUz/items/C4WUEIKZ"],"itemData":{"id":182,"type":"article-journal","abstract":"Copper sulfide (CuS) nanorods were synthesized and used as peroxidase mimics for the colorimetric detection of H\n              2\n              O\n              2\n              .\n            \n          , \n            \n              Copper sulfide (CuS) nanorods were synthesized\n              via\n              a one-pot hydrothermal approach. The CuS nanorods exhibited intrinsic peroxidase-like activity. The CuS nanorods showed high catalytic activity, good stability and dispersion in water. The CuS nanorods were used as peroxidase mimetics for the colorimetric detection of hydrogen peroxide. This method is simple, inexpensive, highly sensitive, and selective for H\n              2\n              O\n              2\n              detection with a linear range of 1.0 × 10\n              −6\n              to 1.0 × 10\n              −3\n              mol L\n              −1\n              and a detection limit of 1.1 × 10\n              −7\n              mol L\n              −1\n              . The color change observable by the naked eye based on the oxidation of\n              o\n              -phenylenediamine (OPD) is the principle underlying the sensing of H\n              2\n              O\n              2\n              level.","container-title":"Analytical Methods","DOI":"10.1039/C5AY00895F","ISSN":"1759-9660, 1759-9679","issue":"13","journalAbbreviation":"Anal. Methods","language":"en","page":"5454-5461","source":"DOI.org (Crossref)","title":"Synthesis of copper sulfide nanorods as peroxidase mimics for the colorimetric detection of hydrogen peroxide","volume":"7","author":[{"family":"Guan","given":"Jufang"},{"family":"Peng","given":"Juan"},{"family":"Jin","given":"Xiaoyong"}],"issued":{"date-parts":[["2015"]]}}}],"schema":"https://github.com/citation-style-language/schema/raw/master/csl-citation.json"} </w:instrText>
      </w:r>
      <w:r w:rsidRPr="00803F92">
        <w:rPr>
          <w:rFonts w:ascii="Times New Roman" w:eastAsia="Times New Roman" w:hAnsi="Times New Roman" w:cs="Times New Roman"/>
          <w:color w:val="EE0000"/>
          <w:kern w:val="0"/>
          <w14:ligatures w14:val="none"/>
        </w:rPr>
        <w:fldChar w:fldCharType="separate"/>
      </w:r>
      <w:r w:rsidR="00E21FAE" w:rsidRPr="00E21FAE">
        <w:rPr>
          <w:rFonts w:ascii="Times New Roman" w:hAnsi="Times New Roman" w:cs="Times New Roman"/>
        </w:rPr>
        <w:t>[22]</w:t>
      </w:r>
      <w:r w:rsidRPr="00803F92">
        <w:rPr>
          <w:rFonts w:ascii="Times New Roman" w:eastAsia="Times New Roman" w:hAnsi="Times New Roman" w:cs="Times New Roman"/>
          <w:color w:val="EE0000"/>
          <w:kern w:val="0"/>
          <w14:ligatures w14:val="none"/>
        </w:rPr>
        <w:fldChar w:fldCharType="end"/>
      </w:r>
    </w:p>
    <w:p w14:paraId="39BBE5B2" w14:textId="77777777" w:rsidR="00E67791" w:rsidRPr="004C69D1" w:rsidRDefault="00E67791" w:rsidP="00E67791">
      <w:pPr>
        <w:spacing w:after="0" w:line="360" w:lineRule="auto"/>
        <w:jc w:val="both"/>
        <w:rPr>
          <w:rFonts w:ascii="Times New Roman" w:eastAsia="Times New Roman" w:hAnsi="Times New Roman" w:cs="Times New Roman"/>
          <w:color w:val="EE0000"/>
          <w:kern w:val="0"/>
          <w14:ligatures w14:val="none"/>
        </w:rPr>
      </w:pPr>
    </w:p>
    <w:p w14:paraId="7867A06C" w14:textId="77777777" w:rsidR="00E67791" w:rsidRPr="00184507" w:rsidRDefault="00E67791" w:rsidP="00184507">
      <w:pPr>
        <w:spacing w:after="0" w:line="360" w:lineRule="auto"/>
        <w:jc w:val="both"/>
        <w:rPr>
          <w:rFonts w:ascii="Times New Roman" w:hAnsi="Times New Roman" w:cs="Times New Roman"/>
          <w:b/>
          <w:bCs/>
          <w:color w:val="000000" w:themeColor="text1"/>
          <w:sz w:val="28"/>
          <w:szCs w:val="28"/>
        </w:rPr>
      </w:pPr>
      <w:bookmarkStart w:id="3" w:name="_Hlk218018935"/>
      <w:r w:rsidRPr="00184507">
        <w:rPr>
          <w:rFonts w:ascii="Times New Roman" w:hAnsi="Times New Roman" w:cs="Times New Roman"/>
          <w:b/>
          <w:bCs/>
          <w:color w:val="000000" w:themeColor="text1"/>
          <w:sz w:val="28"/>
          <w:szCs w:val="28"/>
        </w:rPr>
        <w:t>3.0. Result and Discussion</w:t>
      </w:r>
    </w:p>
    <w:p w14:paraId="3A82495E" w14:textId="77777777" w:rsidR="00E67791" w:rsidRPr="006E5587" w:rsidRDefault="00E67791" w:rsidP="00E67791">
      <w:pPr>
        <w:pStyle w:val="ListParagraph"/>
        <w:numPr>
          <w:ilvl w:val="1"/>
          <w:numId w:val="9"/>
        </w:numPr>
        <w:spacing w:after="0" w:line="360" w:lineRule="auto"/>
        <w:jc w:val="both"/>
        <w:rPr>
          <w:rFonts w:ascii="Times New Roman" w:hAnsi="Times New Roman" w:cs="Times New Roman"/>
          <w:b/>
          <w:bCs/>
          <w:color w:val="000000" w:themeColor="text1"/>
          <w:sz w:val="28"/>
          <w:szCs w:val="28"/>
        </w:rPr>
      </w:pPr>
      <w:r w:rsidRPr="006E5587">
        <w:rPr>
          <w:rFonts w:ascii="Times New Roman" w:hAnsi="Times New Roman" w:cs="Times New Roman"/>
          <w:b/>
          <w:bCs/>
          <w:color w:val="000000" w:themeColor="text1"/>
          <w:sz w:val="28"/>
          <w:szCs w:val="28"/>
        </w:rPr>
        <w:t xml:space="preserve">Synthesis and Characterization of </w:t>
      </w:r>
      <w:proofErr w:type="spellStart"/>
      <w:r w:rsidRPr="006E5587">
        <w:rPr>
          <w:rFonts w:ascii="Times New Roman" w:hAnsi="Times New Roman" w:cs="Times New Roman"/>
          <w:b/>
          <w:bCs/>
          <w:color w:val="000000" w:themeColor="text1"/>
          <w:sz w:val="28"/>
          <w:szCs w:val="28"/>
        </w:rPr>
        <w:t>CuSe</w:t>
      </w:r>
      <w:proofErr w:type="spellEnd"/>
      <w:r w:rsidRPr="006E5587">
        <w:rPr>
          <w:rFonts w:ascii="Times New Roman" w:hAnsi="Times New Roman" w:cs="Times New Roman"/>
          <w:b/>
          <w:bCs/>
          <w:color w:val="000000" w:themeColor="text1"/>
          <w:sz w:val="28"/>
          <w:szCs w:val="28"/>
        </w:rPr>
        <w:t>/</w:t>
      </w:r>
      <w:proofErr w:type="spellStart"/>
      <w:r w:rsidRPr="006E5587">
        <w:rPr>
          <w:rFonts w:ascii="Times New Roman" w:hAnsi="Times New Roman" w:cs="Times New Roman"/>
          <w:b/>
          <w:bCs/>
          <w:color w:val="000000" w:themeColor="text1"/>
          <w:sz w:val="28"/>
          <w:szCs w:val="28"/>
        </w:rPr>
        <w:t>rGO</w:t>
      </w:r>
      <w:proofErr w:type="spellEnd"/>
      <w:r w:rsidRPr="006E5587">
        <w:rPr>
          <w:rFonts w:ascii="Times New Roman" w:hAnsi="Times New Roman" w:cs="Times New Roman"/>
          <w:b/>
          <w:bCs/>
          <w:color w:val="000000" w:themeColor="text1"/>
          <w:sz w:val="28"/>
          <w:szCs w:val="28"/>
        </w:rPr>
        <w:t xml:space="preserve"> nanohybrid</w:t>
      </w:r>
    </w:p>
    <w:p w14:paraId="334577FC" w14:textId="08E43524" w:rsidR="00E67791" w:rsidRPr="00B25E8A" w:rsidRDefault="00E67791" w:rsidP="00E67791">
      <w:pPr>
        <w:spacing w:after="0" w:line="360" w:lineRule="auto"/>
        <w:jc w:val="both"/>
        <w:rPr>
          <w:rFonts w:ascii="Times New Roman" w:hAnsi="Times New Roman" w:cs="Times New Roman"/>
          <w:color w:val="0D0D0D" w:themeColor="text1" w:themeTint="F2"/>
        </w:rPr>
      </w:pPr>
      <w:r w:rsidRPr="00B25E8A">
        <w:rPr>
          <w:rFonts w:ascii="Times New Roman" w:eastAsia="Times New Roman" w:hAnsi="Times New Roman" w:cs="Times New Roman"/>
          <w:kern w:val="0"/>
          <w14:ligatures w14:val="none"/>
        </w:rPr>
        <w:t xml:space="preserve">The hydrothermal fabrication of the </w:t>
      </w:r>
      <w:proofErr w:type="spellStart"/>
      <w:r w:rsidRPr="00B25E8A">
        <w:rPr>
          <w:rFonts w:ascii="Times New Roman" w:eastAsia="Times New Roman" w:hAnsi="Times New Roman" w:cs="Times New Roman"/>
          <w:kern w:val="0"/>
          <w14:ligatures w14:val="none"/>
        </w:rPr>
        <w:t>CuSe</w:t>
      </w:r>
      <w:proofErr w:type="spellEnd"/>
      <w:r w:rsidRPr="00B25E8A">
        <w:rPr>
          <w:rFonts w:ascii="Times New Roman" w:eastAsia="Times New Roman" w:hAnsi="Times New Roman" w:cs="Times New Roman"/>
          <w:kern w:val="0"/>
          <w14:ligatures w14:val="none"/>
        </w:rPr>
        <w:t>/</w:t>
      </w:r>
      <w:proofErr w:type="spellStart"/>
      <w:r w:rsidRPr="00B25E8A">
        <w:rPr>
          <w:rFonts w:ascii="Times New Roman" w:eastAsia="Times New Roman" w:hAnsi="Times New Roman" w:cs="Times New Roman"/>
          <w:kern w:val="0"/>
          <w14:ligatures w14:val="none"/>
        </w:rPr>
        <w:t>rGO</w:t>
      </w:r>
      <w:proofErr w:type="spellEnd"/>
      <w:r w:rsidRPr="00B25E8A">
        <w:rPr>
          <w:rFonts w:ascii="Times New Roman" w:eastAsia="Times New Roman" w:hAnsi="Times New Roman" w:cs="Times New Roman"/>
          <w:kern w:val="0"/>
          <w14:ligatures w14:val="none"/>
        </w:rPr>
        <w:t xml:space="preserve"> nanohybrid using reduced graphene oxide (</w:t>
      </w:r>
      <w:proofErr w:type="spellStart"/>
      <w:r w:rsidRPr="00B25E8A">
        <w:rPr>
          <w:rFonts w:ascii="Times New Roman" w:eastAsia="Times New Roman" w:hAnsi="Times New Roman" w:cs="Times New Roman"/>
          <w:kern w:val="0"/>
          <w14:ligatures w14:val="none"/>
        </w:rPr>
        <w:t>rGO</w:t>
      </w:r>
      <w:proofErr w:type="spellEnd"/>
      <w:r w:rsidRPr="00B25E8A">
        <w:rPr>
          <w:rFonts w:ascii="Times New Roman" w:eastAsia="Times New Roman" w:hAnsi="Times New Roman" w:cs="Times New Roman"/>
          <w:kern w:val="0"/>
          <w14:ligatures w14:val="none"/>
        </w:rPr>
        <w:t xml:space="preserve">), </w:t>
      </w:r>
      <w:proofErr w:type="gramStart"/>
      <w:r w:rsidRPr="00B25E8A">
        <w:rPr>
          <w:rFonts w:ascii="Times New Roman" w:eastAsia="Times New Roman" w:hAnsi="Times New Roman" w:cs="Times New Roman"/>
          <w:kern w:val="0"/>
          <w14:ligatures w14:val="none"/>
        </w:rPr>
        <w:t>copper(</w:t>
      </w:r>
      <w:proofErr w:type="gramEnd"/>
      <w:r w:rsidRPr="00B25E8A">
        <w:rPr>
          <w:rFonts w:ascii="Times New Roman" w:eastAsia="Times New Roman" w:hAnsi="Times New Roman" w:cs="Times New Roman"/>
          <w:kern w:val="0"/>
          <w14:ligatures w14:val="none"/>
        </w:rPr>
        <w:t>II) acetate</w:t>
      </w:r>
      <w:r>
        <w:rPr>
          <w:rFonts w:ascii="Times New Roman" w:eastAsia="Times New Roman" w:hAnsi="Times New Roman" w:cs="Times New Roman"/>
          <w:kern w:val="0"/>
          <w14:ligatures w14:val="none"/>
        </w:rPr>
        <w:t xml:space="preserve"> </w:t>
      </w:r>
      <w:proofErr w:type="gramStart"/>
      <w:r w:rsidRPr="00B25E8A">
        <w:rPr>
          <w:rFonts w:ascii="Times New Roman" w:eastAsia="Times New Roman" w:hAnsi="Times New Roman" w:cs="Times New Roman"/>
          <w:kern w:val="0"/>
          <w14:ligatures w14:val="none"/>
        </w:rPr>
        <w:t>Cu(</w:t>
      </w:r>
      <w:proofErr w:type="gramEnd"/>
      <w:r w:rsidRPr="00B25E8A">
        <w:rPr>
          <w:rFonts w:ascii="Times New Roman" w:eastAsia="Times New Roman" w:hAnsi="Times New Roman" w:cs="Times New Roman"/>
          <w:kern w:val="0"/>
          <w14:ligatures w14:val="none"/>
        </w:rPr>
        <w:t>CH</w:t>
      </w:r>
      <w:r w:rsidRPr="00B25E8A">
        <w:rPr>
          <w:rFonts w:ascii="Times New Roman" w:eastAsia="Times New Roman" w:hAnsi="Times New Roman" w:cs="Times New Roman"/>
          <w:kern w:val="0"/>
          <w:vertAlign w:val="subscript"/>
          <w14:ligatures w14:val="none"/>
        </w:rPr>
        <w:t>3</w:t>
      </w:r>
      <w:r w:rsidRPr="00B25E8A">
        <w:rPr>
          <w:rFonts w:ascii="Times New Roman" w:eastAsia="Times New Roman" w:hAnsi="Times New Roman" w:cs="Times New Roman"/>
          <w:kern w:val="0"/>
          <w14:ligatures w14:val="none"/>
        </w:rPr>
        <w:t>COO)</w:t>
      </w:r>
      <w:r w:rsidRPr="00B25E8A">
        <w:rPr>
          <w:rFonts w:ascii="Times New Roman" w:eastAsia="Times New Roman" w:hAnsi="Times New Roman" w:cs="Times New Roman"/>
          <w:kern w:val="0"/>
          <w:vertAlign w:val="subscript"/>
          <w14:ligatures w14:val="none"/>
        </w:rPr>
        <w:t>2</w:t>
      </w:r>
      <w:r w:rsidRPr="00B25E8A">
        <w:rPr>
          <w:rFonts w:ascii="Times New Roman" w:eastAsia="Times New Roman" w:hAnsi="Times New Roman" w:cs="Times New Roman"/>
          <w:kern w:val="0"/>
          <w14:ligatures w14:val="none"/>
        </w:rPr>
        <w:t>·H</w:t>
      </w:r>
      <w:r w:rsidRPr="00B25E8A">
        <w:rPr>
          <w:rFonts w:ascii="Times New Roman" w:eastAsia="Times New Roman" w:hAnsi="Times New Roman" w:cs="Times New Roman"/>
          <w:kern w:val="0"/>
          <w:vertAlign w:val="subscript"/>
          <w14:ligatures w14:val="none"/>
        </w:rPr>
        <w:t>2</w:t>
      </w:r>
      <w:r w:rsidRPr="00B25E8A">
        <w:rPr>
          <w:rFonts w:ascii="Times New Roman" w:eastAsia="Times New Roman" w:hAnsi="Times New Roman" w:cs="Times New Roman"/>
          <w:kern w:val="0"/>
          <w14:ligatures w14:val="none"/>
        </w:rPr>
        <w:t>O, and selenium powder as starting materials.</w:t>
      </w:r>
      <w:r>
        <w:rPr>
          <w:rFonts w:ascii="Times New Roman" w:eastAsia="Times New Roman" w:hAnsi="Times New Roman" w:cs="Times New Roman"/>
          <w:kern w:val="0"/>
          <w14:ligatures w14:val="none"/>
        </w:rPr>
        <w:t xml:space="preserve"> The </w:t>
      </w:r>
      <w:proofErr w:type="spellStart"/>
      <w:r>
        <w:rPr>
          <w:rFonts w:ascii="Times New Roman" w:eastAsia="Times New Roman" w:hAnsi="Times New Roman" w:cs="Times New Roman"/>
          <w:kern w:val="0"/>
          <w14:ligatures w14:val="none"/>
        </w:rPr>
        <w:t>rGO</w:t>
      </w:r>
      <w:proofErr w:type="spellEnd"/>
      <w:r>
        <w:rPr>
          <w:rFonts w:ascii="Times New Roman" w:eastAsia="Times New Roman" w:hAnsi="Times New Roman" w:cs="Times New Roman"/>
          <w:kern w:val="0"/>
          <w14:ligatures w14:val="none"/>
        </w:rPr>
        <w:t xml:space="preserve"> nanosheets were synthesized by using the modified Hummer method approach</w:t>
      </w:r>
      <w:r w:rsidRPr="00B25E8A">
        <w:rPr>
          <w:rFonts w:ascii="Times New Roman" w:eastAsia="Times New Roman" w:hAnsi="Times New Roman" w:cs="Times New Roman"/>
          <w:kern w:val="0"/>
          <w14:ligatures w14:val="none"/>
        </w:rPr>
        <w:t xml:space="preserve">, </w:t>
      </w:r>
      <w:r w:rsidRPr="00BD0AD9">
        <w:rPr>
          <w:rFonts w:ascii="Times New Roman" w:eastAsia="Times New Roman" w:hAnsi="Times New Roman" w:cs="Times New Roman"/>
          <w:kern w:val="0"/>
          <w14:ligatures w14:val="none"/>
        </w:rPr>
        <w:t>yielding</w:t>
      </w:r>
      <w:r>
        <w:rPr>
          <w:rFonts w:ascii="Times New Roman" w:eastAsia="Times New Roman" w:hAnsi="Times New Roman" w:cs="Times New Roman"/>
          <w:kern w:val="0"/>
          <w14:ligatures w14:val="none"/>
        </w:rPr>
        <w:t xml:space="preserve"> </w:t>
      </w:r>
      <w:r w:rsidRPr="00B25E8A">
        <w:rPr>
          <w:rFonts w:ascii="Times New Roman" w:eastAsia="Times New Roman" w:hAnsi="Times New Roman" w:cs="Times New Roman"/>
          <w:kern w:val="0"/>
          <w14:ligatures w14:val="none"/>
        </w:rPr>
        <w:t xml:space="preserve">high-quality graphene sheets with </w:t>
      </w:r>
      <w:r w:rsidRPr="00BD0AD9">
        <w:rPr>
          <w:rFonts w:ascii="Times New Roman" w:eastAsia="Times New Roman" w:hAnsi="Times New Roman" w:cs="Times New Roman"/>
          <w:kern w:val="0"/>
          <w14:ligatures w14:val="none"/>
        </w:rPr>
        <w:t>abundant</w:t>
      </w:r>
      <w:r>
        <w:rPr>
          <w:rFonts w:ascii="Times New Roman" w:eastAsia="Times New Roman" w:hAnsi="Times New Roman" w:cs="Times New Roman"/>
          <w:kern w:val="0"/>
          <w14:ligatures w14:val="none"/>
        </w:rPr>
        <w:t xml:space="preserve"> </w:t>
      </w:r>
      <w:r w:rsidRPr="00B25E8A">
        <w:rPr>
          <w:rFonts w:ascii="Times New Roman" w:eastAsia="Times New Roman" w:hAnsi="Times New Roman" w:cs="Times New Roman"/>
          <w:kern w:val="0"/>
          <w14:ligatures w14:val="none"/>
        </w:rPr>
        <w:t xml:space="preserve">oxygen-containing functional groups </w:t>
      </w:r>
      <w:r>
        <w:rPr>
          <w:rFonts w:ascii="Times New Roman" w:eastAsia="Times New Roman" w:hAnsi="Times New Roman" w:cs="Times New Roman"/>
          <w:kern w:val="0"/>
          <w14:ligatures w14:val="none"/>
        </w:rPr>
        <w:t>for</w:t>
      </w:r>
      <w:r w:rsidRPr="00B25E8A">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effective</w:t>
      </w:r>
      <w:r w:rsidRPr="00B25E8A">
        <w:rPr>
          <w:rFonts w:ascii="Times New Roman" w:eastAsia="Times New Roman" w:hAnsi="Times New Roman" w:cs="Times New Roman"/>
          <w:kern w:val="0"/>
          <w14:ligatures w14:val="none"/>
        </w:rPr>
        <w:t xml:space="preserve"> nucleation. The overall synthesis </w:t>
      </w:r>
      <w:r>
        <w:rPr>
          <w:rFonts w:ascii="Times New Roman" w:eastAsia="Times New Roman" w:hAnsi="Times New Roman" w:cs="Times New Roman"/>
          <w:kern w:val="0"/>
          <w14:ligatures w14:val="none"/>
        </w:rPr>
        <w:t>method</w:t>
      </w:r>
      <w:r w:rsidRPr="00B25E8A">
        <w:rPr>
          <w:rFonts w:ascii="Times New Roman" w:eastAsia="Times New Roman" w:hAnsi="Times New Roman" w:cs="Times New Roman"/>
          <w:kern w:val="0"/>
          <w14:ligatures w14:val="none"/>
        </w:rPr>
        <w:t xml:space="preserve"> </w:t>
      </w:r>
      <w:r w:rsidRPr="00BD0AD9">
        <w:rPr>
          <w:rFonts w:ascii="Times New Roman" w:eastAsia="Times New Roman" w:hAnsi="Times New Roman" w:cs="Times New Roman"/>
          <w:kern w:val="0"/>
          <w14:ligatures w14:val="none"/>
        </w:rPr>
        <w:t>involves</w:t>
      </w:r>
      <w:r>
        <w:rPr>
          <w:rFonts w:ascii="Times New Roman" w:eastAsia="Times New Roman" w:hAnsi="Times New Roman" w:cs="Times New Roman"/>
          <w:kern w:val="0"/>
          <w14:ligatures w14:val="none"/>
        </w:rPr>
        <w:t xml:space="preserve"> </w:t>
      </w:r>
      <w:r w:rsidRPr="00B25E8A">
        <w:rPr>
          <w:rFonts w:ascii="Times New Roman" w:eastAsia="Times New Roman" w:hAnsi="Times New Roman" w:cs="Times New Roman"/>
          <w:kern w:val="0"/>
          <w14:ligatures w14:val="none"/>
        </w:rPr>
        <w:t xml:space="preserve">the in situ </w:t>
      </w:r>
      <w:r w:rsidRPr="00BD0AD9">
        <w:rPr>
          <w:rFonts w:ascii="Times New Roman" w:eastAsia="Times New Roman" w:hAnsi="Times New Roman" w:cs="Times New Roman"/>
          <w:kern w:val="0"/>
          <w14:ligatures w14:val="none"/>
        </w:rPr>
        <w:t>formation</w:t>
      </w:r>
      <w:r>
        <w:rPr>
          <w:rFonts w:ascii="Times New Roman" w:eastAsia="Times New Roman" w:hAnsi="Times New Roman" w:cs="Times New Roman"/>
          <w:kern w:val="0"/>
          <w14:ligatures w14:val="none"/>
        </w:rPr>
        <w:t xml:space="preserve"> </w:t>
      </w:r>
      <w:r w:rsidRPr="00B25E8A">
        <w:rPr>
          <w:rFonts w:ascii="Times New Roman" w:eastAsia="Times New Roman" w:hAnsi="Times New Roman" w:cs="Times New Roman"/>
          <w:kern w:val="0"/>
          <w14:ligatures w14:val="none"/>
        </w:rPr>
        <w:t xml:space="preserve">of </w:t>
      </w:r>
      <w:proofErr w:type="spellStart"/>
      <w:r w:rsidRPr="00B25E8A">
        <w:rPr>
          <w:rFonts w:ascii="Times New Roman" w:eastAsia="Times New Roman" w:hAnsi="Times New Roman" w:cs="Times New Roman"/>
          <w:kern w:val="0"/>
          <w14:ligatures w14:val="none"/>
        </w:rPr>
        <w:t>CuSe</w:t>
      </w:r>
      <w:proofErr w:type="spellEnd"/>
      <w:r w:rsidRPr="00B25E8A">
        <w:rPr>
          <w:rFonts w:ascii="Times New Roman" w:eastAsia="Times New Roman" w:hAnsi="Times New Roman" w:cs="Times New Roman"/>
          <w:kern w:val="0"/>
          <w14:ligatures w14:val="none"/>
        </w:rPr>
        <w:t xml:space="preserve"> nanosheets directly onto the </w:t>
      </w:r>
      <w:proofErr w:type="spellStart"/>
      <w:r w:rsidRPr="00B25E8A">
        <w:rPr>
          <w:rFonts w:ascii="Times New Roman" w:eastAsia="Times New Roman" w:hAnsi="Times New Roman" w:cs="Times New Roman"/>
          <w:kern w:val="0"/>
          <w14:ligatures w14:val="none"/>
        </w:rPr>
        <w:t>rGO</w:t>
      </w:r>
      <w:proofErr w:type="spellEnd"/>
      <w:r w:rsidRPr="00B25E8A">
        <w:rPr>
          <w:rFonts w:ascii="Times New Roman" w:eastAsia="Times New Roman" w:hAnsi="Times New Roman" w:cs="Times New Roman"/>
          <w:kern w:val="0"/>
          <w14:ligatures w14:val="none"/>
        </w:rPr>
        <w:t xml:space="preserve"> surface </w:t>
      </w:r>
      <w:r w:rsidRPr="00BD0AD9">
        <w:rPr>
          <w:rFonts w:ascii="Times New Roman" w:eastAsia="Times New Roman" w:hAnsi="Times New Roman" w:cs="Times New Roman"/>
          <w:kern w:val="0"/>
          <w14:ligatures w14:val="none"/>
        </w:rPr>
        <w:t xml:space="preserve">through </w:t>
      </w:r>
      <w:r w:rsidRPr="00B25E8A">
        <w:rPr>
          <w:rFonts w:ascii="Times New Roman" w:eastAsia="Times New Roman" w:hAnsi="Times New Roman" w:cs="Times New Roman"/>
          <w:kern w:val="0"/>
          <w14:ligatures w14:val="none"/>
        </w:rPr>
        <w:t xml:space="preserve">a single-step hydrothermal procedure, as shown in </w:t>
      </w:r>
      <w:r w:rsidRPr="00202070">
        <w:rPr>
          <w:rFonts w:ascii="Times New Roman" w:eastAsia="Times New Roman" w:hAnsi="Times New Roman" w:cs="Times New Roman"/>
          <w:kern w:val="0"/>
          <w14:ligatures w14:val="none"/>
        </w:rPr>
        <w:t>Fig. 1</w:t>
      </w:r>
      <w:r w:rsidRPr="00202070">
        <w:rPr>
          <w:rFonts w:ascii="Times New Roman" w:hAnsi="Times New Roman" w:cs="Times New Roman"/>
          <w:color w:val="EE0000"/>
        </w:rPr>
        <w:t>.</w:t>
      </w:r>
      <w:r w:rsidRPr="004C69D1">
        <w:rPr>
          <w:rFonts w:ascii="Times New Roman" w:hAnsi="Times New Roman" w:cs="Times New Roman"/>
          <w:color w:val="EE0000"/>
        </w:rPr>
        <w:fldChar w:fldCharType="begin"/>
      </w:r>
      <w:r w:rsidR="00E21FAE">
        <w:rPr>
          <w:rFonts w:ascii="Times New Roman" w:hAnsi="Times New Roman" w:cs="Times New Roman"/>
          <w:color w:val="EE0000"/>
        </w:rPr>
        <w:instrText xml:space="preserve"> ADDIN ZOTERO_ITEM CSL_CITATION {"citationID":"VdSd7GPy","properties":{"formattedCitation":"[23]","plainCitation":"[23]","noteIndex":0},"citationItems":[{"id":183,"uris":["http://zotero.org/users/local/bBSZNSUz/items/HVEGJ36U","http://zotero.org/users/local/bBSZNSUz/items/63P5YLNC"],"itemData":{"id":183,"type":"article-journal","abstract":"Chloride accelerates copper based Fenton Chemistry resulting in dramatically increased amount of Reactive Oxygen and Chloride Species.\n          , \n            \n              A highly selective, ultrasensitive (visual and instrumental detection limits of 40 nM and 0.1 nM, respectively), environmentally-friendly, simple and rapid colorimetric sensor was developed for the detection of copper(\n              ii\n              ) in water. This sensor is based on a novel signal-amplification mechanism involving reactive halide species (RHSs) including chlorides or bromides, which accelerate copper Fenton reactions oxidizing the chromogenic substrate to develop colour. The results of this study expand our understanding of copper-based Fenton chemistry.","container-title":"Chemical Communications","DOI":"10.1039/C5CC07446K","ISSN":"1359-7345, 1364-548X","issue":"10","journalAbbreviation":"Chem. Commun.","language":"en","page":"2087-2090","source":"DOI.org (Crossref)","title":"Chloride accelerated Fenton chemistry for the ultrasensitive and selective colorimetric detection of copper","volume":"52","author":[{"family":"Shan","given":"Zhi"},{"family":"Lu","given":"Mingsheng"},{"family":"Wang","given":"Li"},{"family":"MacDonald","given":"Bruce"},{"family":"MacInnis","given":"Judy"},{"family":"Mkandawire","given":"Martin"},{"family":"Zhang","given":"Xu"},{"family":"Oakes","given":"Ken D."}],"issued":{"date-parts":[["2016"]]}}}],"schema":"https://github.com/citation-style-language/schema/raw/master/csl-citation.json"} </w:instrText>
      </w:r>
      <w:r w:rsidRPr="004C69D1">
        <w:rPr>
          <w:rFonts w:ascii="Times New Roman" w:hAnsi="Times New Roman" w:cs="Times New Roman"/>
          <w:color w:val="EE0000"/>
        </w:rPr>
        <w:fldChar w:fldCharType="separate"/>
      </w:r>
      <w:r w:rsidR="00E21FAE" w:rsidRPr="00E21FAE">
        <w:rPr>
          <w:rFonts w:ascii="Times New Roman" w:hAnsi="Times New Roman" w:cs="Times New Roman"/>
        </w:rPr>
        <w:t>[23]</w:t>
      </w:r>
      <w:r w:rsidRPr="004C69D1">
        <w:rPr>
          <w:rFonts w:ascii="Times New Roman" w:hAnsi="Times New Roman" w:cs="Times New Roman"/>
          <w:color w:val="EE0000"/>
        </w:rPr>
        <w:fldChar w:fldCharType="end"/>
      </w:r>
      <w:r w:rsidRPr="004C69D1">
        <w:rPr>
          <w:rFonts w:ascii="Times New Roman" w:hAnsi="Times New Roman" w:cs="Times New Roman"/>
          <w:color w:val="EE0000"/>
        </w:rPr>
        <w:t xml:space="preserve"> </w:t>
      </w:r>
      <w:r w:rsidRPr="00B25E8A">
        <w:rPr>
          <w:rFonts w:ascii="Times New Roman" w:hAnsi="Times New Roman" w:cs="Times New Roman"/>
          <w:color w:val="0D0D0D" w:themeColor="text1" w:themeTint="F2"/>
        </w:rPr>
        <w:t xml:space="preserve">The </w:t>
      </w:r>
      <w:r w:rsidRPr="00BD0AD9">
        <w:rPr>
          <w:rFonts w:ascii="Times New Roman" w:hAnsi="Times New Roman" w:cs="Times New Roman"/>
          <w:color w:val="0D0D0D" w:themeColor="text1" w:themeTint="F2"/>
        </w:rPr>
        <w:t>formation</w:t>
      </w:r>
      <w:r>
        <w:rPr>
          <w:rFonts w:ascii="Times New Roman" w:hAnsi="Times New Roman" w:cs="Times New Roman"/>
          <w:color w:val="0D0D0D" w:themeColor="text1" w:themeTint="F2"/>
        </w:rPr>
        <w:t xml:space="preserve"> </w:t>
      </w:r>
      <w:r w:rsidRPr="00B25E8A">
        <w:rPr>
          <w:rFonts w:ascii="Times New Roman" w:hAnsi="Times New Roman" w:cs="Times New Roman"/>
          <w:color w:val="0D0D0D" w:themeColor="text1" w:themeTint="F2"/>
        </w:rPr>
        <w:t xml:space="preserve">of selenide species </w:t>
      </w:r>
      <w:r>
        <w:rPr>
          <w:rFonts w:ascii="Times New Roman" w:hAnsi="Times New Roman" w:cs="Times New Roman"/>
          <w:color w:val="0D0D0D" w:themeColor="text1" w:themeTint="F2"/>
        </w:rPr>
        <w:t>was confirmed by</w:t>
      </w:r>
      <w:r w:rsidRPr="00B25E8A">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dispersing</w:t>
      </w:r>
      <w:r w:rsidRPr="00B25E8A">
        <w:rPr>
          <w:rFonts w:ascii="Times New Roman" w:hAnsi="Times New Roman" w:cs="Times New Roman"/>
          <w:color w:val="0D0D0D" w:themeColor="text1" w:themeTint="F2"/>
        </w:rPr>
        <w:t xml:space="preserve"> selenium powder with sodium hydroxide in distilled water, </w:t>
      </w:r>
      <w:r>
        <w:rPr>
          <w:rFonts w:ascii="Times New Roman" w:hAnsi="Times New Roman" w:cs="Times New Roman"/>
          <w:color w:val="0D0D0D" w:themeColor="text1" w:themeTint="F2"/>
        </w:rPr>
        <w:t>leading to the formation of</w:t>
      </w:r>
      <w:r w:rsidRPr="00B25E8A">
        <w:rPr>
          <w:rFonts w:ascii="Times New Roman" w:hAnsi="Times New Roman" w:cs="Times New Roman"/>
          <w:color w:val="0D0D0D" w:themeColor="text1" w:themeTint="F2"/>
        </w:rPr>
        <w:t xml:space="preserve"> a deep crimson solution. After </w:t>
      </w:r>
      <w:r>
        <w:rPr>
          <w:rFonts w:ascii="Times New Roman" w:hAnsi="Times New Roman" w:cs="Times New Roman"/>
          <w:color w:val="0D0D0D" w:themeColor="text1" w:themeTint="F2"/>
        </w:rPr>
        <w:t xml:space="preserve">the </w:t>
      </w:r>
      <w:r w:rsidRPr="00B25E8A">
        <w:rPr>
          <w:rFonts w:ascii="Times New Roman" w:hAnsi="Times New Roman" w:cs="Times New Roman"/>
          <w:color w:val="0D0D0D" w:themeColor="text1" w:themeTint="F2"/>
        </w:rPr>
        <w:t>addition of copper (II) acetate</w:t>
      </w:r>
      <w:r>
        <w:rPr>
          <w:rFonts w:ascii="Times New Roman" w:hAnsi="Times New Roman" w:cs="Times New Roman"/>
          <w:color w:val="0D0D0D" w:themeColor="text1" w:themeTint="F2"/>
        </w:rPr>
        <w:t>, continuous stirring was maintained for 40 minutes</w:t>
      </w:r>
      <w:r w:rsidRPr="00B25E8A">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 xml:space="preserve">and </w:t>
      </w:r>
      <w:r w:rsidRPr="00B25E8A">
        <w:rPr>
          <w:rFonts w:ascii="Times New Roman" w:hAnsi="Times New Roman" w:cs="Times New Roman"/>
          <w:color w:val="0D0D0D" w:themeColor="text1" w:themeTint="F2"/>
        </w:rPr>
        <w:t xml:space="preserve">a </w:t>
      </w:r>
      <w:r>
        <w:rPr>
          <w:rFonts w:ascii="Times New Roman" w:hAnsi="Times New Roman" w:cs="Times New Roman"/>
          <w:color w:val="0D0D0D" w:themeColor="text1" w:themeTint="F2"/>
        </w:rPr>
        <w:t>black</w:t>
      </w:r>
      <w:r w:rsidRPr="00B25E8A">
        <w:rPr>
          <w:rFonts w:ascii="Times New Roman" w:hAnsi="Times New Roman" w:cs="Times New Roman"/>
          <w:color w:val="0D0D0D" w:themeColor="text1" w:themeTint="F2"/>
        </w:rPr>
        <w:t xml:space="preserve"> precipitate was </w:t>
      </w:r>
      <w:r>
        <w:rPr>
          <w:rFonts w:ascii="Times New Roman" w:hAnsi="Times New Roman" w:cs="Times New Roman"/>
          <w:color w:val="0D0D0D" w:themeColor="text1" w:themeTint="F2"/>
        </w:rPr>
        <w:t>observed</w:t>
      </w:r>
      <w:r w:rsidRPr="00B25E8A">
        <w:rPr>
          <w:rFonts w:ascii="Times New Roman" w:hAnsi="Times New Roman" w:cs="Times New Roman"/>
          <w:color w:val="0D0D0D" w:themeColor="text1" w:themeTint="F2"/>
        </w:rPr>
        <w:t xml:space="preserve">, </w:t>
      </w:r>
      <w:r w:rsidRPr="00F64043">
        <w:rPr>
          <w:rFonts w:ascii="Times New Roman" w:hAnsi="Times New Roman" w:cs="Times New Roman"/>
          <w:color w:val="0D0D0D" w:themeColor="text1" w:themeTint="F2"/>
        </w:rPr>
        <w:t xml:space="preserve">suggesting </w:t>
      </w:r>
      <w:r w:rsidRPr="00B25E8A">
        <w:rPr>
          <w:rFonts w:ascii="Times New Roman" w:hAnsi="Times New Roman" w:cs="Times New Roman"/>
          <w:color w:val="0D0D0D" w:themeColor="text1" w:themeTint="F2"/>
        </w:rPr>
        <w:t xml:space="preserve">the </w:t>
      </w:r>
      <w:r w:rsidRPr="00F64043">
        <w:rPr>
          <w:rFonts w:ascii="Times New Roman" w:hAnsi="Times New Roman" w:cs="Times New Roman"/>
          <w:color w:val="0D0D0D" w:themeColor="text1" w:themeTint="F2"/>
        </w:rPr>
        <w:t xml:space="preserve">onset </w:t>
      </w:r>
      <w:r w:rsidRPr="00B25E8A">
        <w:rPr>
          <w:rFonts w:ascii="Times New Roman" w:hAnsi="Times New Roman" w:cs="Times New Roman"/>
          <w:color w:val="0D0D0D" w:themeColor="text1" w:themeTint="F2"/>
        </w:rPr>
        <w:t xml:space="preserve">of </w:t>
      </w:r>
      <w:proofErr w:type="spellStart"/>
      <w:r w:rsidRPr="00B25E8A">
        <w:rPr>
          <w:rFonts w:ascii="Times New Roman" w:hAnsi="Times New Roman" w:cs="Times New Roman"/>
          <w:color w:val="0D0D0D" w:themeColor="text1" w:themeTint="F2"/>
        </w:rPr>
        <w:t>CuSe</w:t>
      </w:r>
      <w:proofErr w:type="spellEnd"/>
      <w:r w:rsidRPr="00B25E8A">
        <w:rPr>
          <w:rFonts w:ascii="Times New Roman" w:hAnsi="Times New Roman" w:cs="Times New Roman"/>
          <w:color w:val="0D0D0D" w:themeColor="text1" w:themeTint="F2"/>
        </w:rPr>
        <w:t xml:space="preserve"> nanosheets. To </w:t>
      </w:r>
      <w:r w:rsidRPr="00F64043">
        <w:rPr>
          <w:rFonts w:ascii="Times New Roman" w:hAnsi="Times New Roman" w:cs="Times New Roman"/>
          <w:color w:val="0D0D0D" w:themeColor="text1" w:themeTint="F2"/>
        </w:rPr>
        <w:t xml:space="preserve">obtain </w:t>
      </w:r>
      <w:r w:rsidRPr="00B25E8A">
        <w:rPr>
          <w:rFonts w:ascii="Times New Roman" w:hAnsi="Times New Roman" w:cs="Times New Roman"/>
          <w:color w:val="0D0D0D" w:themeColor="text1" w:themeTint="F2"/>
        </w:rPr>
        <w:t xml:space="preserve">uniform mixing, the dispersion was further </w:t>
      </w:r>
      <w:r w:rsidRPr="00F64043">
        <w:rPr>
          <w:rFonts w:ascii="Times New Roman" w:hAnsi="Times New Roman" w:cs="Times New Roman"/>
          <w:color w:val="0D0D0D" w:themeColor="text1" w:themeTint="F2"/>
        </w:rPr>
        <w:t xml:space="preserve">stirred </w:t>
      </w:r>
      <w:r w:rsidRPr="00B25E8A">
        <w:rPr>
          <w:rFonts w:ascii="Times New Roman" w:hAnsi="Times New Roman" w:cs="Times New Roman"/>
          <w:color w:val="0D0D0D" w:themeColor="text1" w:themeTint="F2"/>
        </w:rPr>
        <w:t xml:space="preserve">for 30 minutes. </w:t>
      </w:r>
      <w:r w:rsidRPr="00951DD4">
        <w:rPr>
          <w:rFonts w:ascii="Times New Roman" w:hAnsi="Times New Roman" w:cs="Times New Roman"/>
          <w:color w:val="0D0D0D" w:themeColor="text1" w:themeTint="F2"/>
        </w:rPr>
        <w:t>Subsequently</w:t>
      </w:r>
      <w:r w:rsidRPr="00B25E8A">
        <w:rPr>
          <w:rFonts w:ascii="Times New Roman" w:hAnsi="Times New Roman" w:cs="Times New Roman"/>
          <w:color w:val="0D0D0D" w:themeColor="text1" w:themeTint="F2"/>
        </w:rPr>
        <w:t xml:space="preserve">, this precursor </w:t>
      </w:r>
      <w:r w:rsidRPr="00951DD4">
        <w:rPr>
          <w:rFonts w:ascii="Times New Roman" w:hAnsi="Times New Roman" w:cs="Times New Roman"/>
          <w:color w:val="0D0D0D" w:themeColor="text1" w:themeTint="F2"/>
        </w:rPr>
        <w:t xml:space="preserve">solution </w:t>
      </w:r>
      <w:r w:rsidRPr="00B25E8A">
        <w:rPr>
          <w:rFonts w:ascii="Times New Roman" w:hAnsi="Times New Roman" w:cs="Times New Roman"/>
          <w:color w:val="0D0D0D" w:themeColor="text1" w:themeTint="F2"/>
        </w:rPr>
        <w:t xml:space="preserve">was put into a stainless-steel autoclave lined with Teflon and hydrothermally </w:t>
      </w:r>
      <w:r>
        <w:rPr>
          <w:rFonts w:ascii="Times New Roman" w:hAnsi="Times New Roman" w:cs="Times New Roman"/>
          <w:color w:val="0D0D0D" w:themeColor="text1" w:themeTint="F2"/>
        </w:rPr>
        <w:t>heated</w:t>
      </w:r>
      <w:r w:rsidRPr="00B25E8A">
        <w:rPr>
          <w:rFonts w:ascii="Times New Roman" w:hAnsi="Times New Roman" w:cs="Times New Roman"/>
          <w:color w:val="0D0D0D" w:themeColor="text1" w:themeTint="F2"/>
        </w:rPr>
        <w:t xml:space="preserve"> for 16 hours at 180°C.</w:t>
      </w:r>
      <w:r>
        <w:rPr>
          <w:rFonts w:ascii="Times New Roman" w:hAnsi="Times New Roman" w:cs="Times New Roman"/>
          <w:color w:val="0D0D0D" w:themeColor="text1" w:themeTint="F2"/>
        </w:rPr>
        <w:t xml:space="preserve"> </w:t>
      </w:r>
      <w:r w:rsidRPr="00B25E8A">
        <w:rPr>
          <w:rFonts w:ascii="Times New Roman" w:hAnsi="Times New Roman" w:cs="Times New Roman"/>
          <w:color w:val="0D0D0D" w:themeColor="text1" w:themeTint="F2"/>
        </w:rPr>
        <w:t xml:space="preserve">GO was simultaneously reduced to </w:t>
      </w:r>
      <w:proofErr w:type="spellStart"/>
      <w:r w:rsidRPr="00B25E8A">
        <w:rPr>
          <w:rFonts w:ascii="Times New Roman" w:hAnsi="Times New Roman" w:cs="Times New Roman"/>
          <w:color w:val="0D0D0D" w:themeColor="text1" w:themeTint="F2"/>
        </w:rPr>
        <w:t>rGO</w:t>
      </w:r>
      <w:proofErr w:type="spellEnd"/>
      <w:r w:rsidRPr="00B25E8A">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under</w:t>
      </w:r>
      <w:r w:rsidRPr="00B25E8A">
        <w:rPr>
          <w:rFonts w:ascii="Times New Roman" w:hAnsi="Times New Roman" w:cs="Times New Roman"/>
          <w:color w:val="0D0D0D" w:themeColor="text1" w:themeTint="F2"/>
        </w:rPr>
        <w:t xml:space="preserve"> the hydrothermal </w:t>
      </w:r>
      <w:r>
        <w:rPr>
          <w:rFonts w:ascii="Times New Roman" w:hAnsi="Times New Roman" w:cs="Times New Roman"/>
          <w:color w:val="0D0D0D" w:themeColor="text1" w:themeTint="F2"/>
        </w:rPr>
        <w:t>reaction</w:t>
      </w:r>
      <w:r w:rsidRPr="00B25E8A">
        <w:rPr>
          <w:rFonts w:ascii="Times New Roman" w:hAnsi="Times New Roman" w:cs="Times New Roman"/>
          <w:color w:val="0D0D0D" w:themeColor="text1" w:themeTint="F2"/>
        </w:rPr>
        <w:t xml:space="preserve">, which </w:t>
      </w:r>
      <w:r>
        <w:rPr>
          <w:rFonts w:ascii="Times New Roman" w:hAnsi="Times New Roman" w:cs="Times New Roman"/>
          <w:color w:val="0D0D0D" w:themeColor="text1" w:themeTint="F2"/>
        </w:rPr>
        <w:t>acts</w:t>
      </w:r>
      <w:r w:rsidRPr="00B25E8A">
        <w:rPr>
          <w:rFonts w:ascii="Times New Roman" w:hAnsi="Times New Roman" w:cs="Times New Roman"/>
          <w:color w:val="0D0D0D" w:themeColor="text1" w:themeTint="F2"/>
        </w:rPr>
        <w:t xml:space="preserve"> as a conductive support and </w:t>
      </w:r>
      <w:r>
        <w:rPr>
          <w:rFonts w:ascii="Times New Roman" w:hAnsi="Times New Roman" w:cs="Times New Roman"/>
          <w:color w:val="0D0D0D" w:themeColor="text1" w:themeTint="F2"/>
        </w:rPr>
        <w:t xml:space="preserve">provides </w:t>
      </w:r>
      <w:proofErr w:type="spellStart"/>
      <w:r w:rsidRPr="00B25E8A">
        <w:rPr>
          <w:rFonts w:ascii="Times New Roman" w:hAnsi="Times New Roman" w:cs="Times New Roman"/>
          <w:color w:val="0D0D0D" w:themeColor="text1" w:themeTint="F2"/>
        </w:rPr>
        <w:t>CuSe</w:t>
      </w:r>
      <w:proofErr w:type="spellEnd"/>
      <w:r w:rsidRPr="00B25E8A">
        <w:rPr>
          <w:rFonts w:ascii="Times New Roman" w:hAnsi="Times New Roman" w:cs="Times New Roman"/>
          <w:color w:val="0D0D0D" w:themeColor="text1" w:themeTint="F2"/>
        </w:rPr>
        <w:t xml:space="preserve"> nanosheet nucleation sites. </w:t>
      </w:r>
      <w:r>
        <w:rPr>
          <w:rFonts w:ascii="Times New Roman" w:hAnsi="Times New Roman" w:cs="Times New Roman"/>
          <w:color w:val="0D0D0D" w:themeColor="text1" w:themeTint="F2"/>
        </w:rPr>
        <w:t>A</w:t>
      </w:r>
      <w:r w:rsidRPr="00951DD4">
        <w:rPr>
          <w:rFonts w:ascii="Times New Roman" w:hAnsi="Times New Roman" w:cs="Times New Roman"/>
          <w:color w:val="0D0D0D" w:themeColor="text1" w:themeTint="F2"/>
        </w:rPr>
        <w:t xml:space="preserve"> uniformly dispersed nanohybrid was obtained</w:t>
      </w:r>
      <w:r>
        <w:rPr>
          <w:rFonts w:ascii="Times New Roman" w:hAnsi="Times New Roman" w:cs="Times New Roman"/>
          <w:color w:val="0D0D0D" w:themeColor="text1" w:themeTint="F2"/>
        </w:rPr>
        <w:t xml:space="preserve"> </w:t>
      </w:r>
      <w:r w:rsidRPr="00951DD4">
        <w:rPr>
          <w:rFonts w:ascii="Times New Roman" w:hAnsi="Times New Roman" w:cs="Times New Roman"/>
          <w:color w:val="0D0D0D" w:themeColor="text1" w:themeTint="F2"/>
        </w:rPr>
        <w:t xml:space="preserve">as in situ formation of </w:t>
      </w:r>
      <w:proofErr w:type="spellStart"/>
      <w:r w:rsidRPr="00951DD4">
        <w:rPr>
          <w:rFonts w:ascii="Times New Roman" w:hAnsi="Times New Roman" w:cs="Times New Roman"/>
          <w:color w:val="0D0D0D" w:themeColor="text1" w:themeTint="F2"/>
        </w:rPr>
        <w:t>CuSe</w:t>
      </w:r>
      <w:proofErr w:type="spellEnd"/>
      <w:r w:rsidRPr="00951DD4">
        <w:rPr>
          <w:rFonts w:ascii="Times New Roman" w:hAnsi="Times New Roman" w:cs="Times New Roman"/>
          <w:color w:val="0D0D0D" w:themeColor="text1" w:themeTint="F2"/>
        </w:rPr>
        <w:t xml:space="preserve"> nanoparticles occurred and</w:t>
      </w:r>
      <w:r>
        <w:rPr>
          <w:rFonts w:ascii="Times New Roman" w:hAnsi="Times New Roman" w:cs="Times New Roman"/>
          <w:color w:val="0D0D0D" w:themeColor="text1" w:themeTint="F2"/>
        </w:rPr>
        <w:t xml:space="preserve"> </w:t>
      </w:r>
      <w:r w:rsidRPr="00951DD4">
        <w:rPr>
          <w:rFonts w:ascii="Times New Roman" w:hAnsi="Times New Roman" w:cs="Times New Roman"/>
          <w:color w:val="0D0D0D" w:themeColor="text1" w:themeTint="F2"/>
        </w:rPr>
        <w:t xml:space="preserve">were evenly distributed over the </w:t>
      </w:r>
      <w:proofErr w:type="spellStart"/>
      <w:r w:rsidRPr="00951DD4">
        <w:rPr>
          <w:rFonts w:ascii="Times New Roman" w:hAnsi="Times New Roman" w:cs="Times New Roman"/>
          <w:color w:val="0D0D0D" w:themeColor="text1" w:themeTint="F2"/>
        </w:rPr>
        <w:t>rGO</w:t>
      </w:r>
      <w:proofErr w:type="spellEnd"/>
      <w:r w:rsidRPr="00951DD4">
        <w:rPr>
          <w:rFonts w:ascii="Times New Roman" w:hAnsi="Times New Roman" w:cs="Times New Roman"/>
          <w:color w:val="0D0D0D" w:themeColor="text1" w:themeTint="F2"/>
        </w:rPr>
        <w:t xml:space="preserve"> surface</w:t>
      </w:r>
      <w:r w:rsidRPr="00B25E8A">
        <w:rPr>
          <w:rFonts w:ascii="Times New Roman" w:hAnsi="Times New Roman" w:cs="Times New Roman"/>
          <w:color w:val="0D0D0D" w:themeColor="text1" w:themeTint="F2"/>
        </w:rPr>
        <w:t xml:space="preserve">. </w:t>
      </w:r>
      <w:r w:rsidRPr="00951DD4">
        <w:rPr>
          <w:rFonts w:ascii="Times New Roman" w:hAnsi="Times New Roman" w:cs="Times New Roman"/>
          <w:color w:val="0D0D0D" w:themeColor="text1" w:themeTint="F2"/>
        </w:rPr>
        <w:t>The final product was collected by centrifugation,</w:t>
      </w:r>
      <w:r w:rsidRPr="00B25E8A">
        <w:rPr>
          <w:rFonts w:ascii="Times New Roman" w:hAnsi="Times New Roman" w:cs="Times New Roman"/>
          <w:color w:val="0D0D0D" w:themeColor="text1" w:themeTint="F2"/>
        </w:rPr>
        <w:t xml:space="preserve"> which was then repeatedly </w:t>
      </w:r>
      <w:r w:rsidRPr="00951DD4">
        <w:rPr>
          <w:rFonts w:ascii="Times New Roman" w:hAnsi="Times New Roman" w:cs="Times New Roman"/>
          <w:color w:val="0D0D0D" w:themeColor="text1" w:themeTint="F2"/>
        </w:rPr>
        <w:t>washed to remove impurities</w:t>
      </w:r>
      <w:r>
        <w:rPr>
          <w:rFonts w:ascii="Times New Roman" w:hAnsi="Times New Roman" w:cs="Times New Roman"/>
          <w:color w:val="0D0D0D" w:themeColor="text1" w:themeTint="F2"/>
        </w:rPr>
        <w:t xml:space="preserve"> </w:t>
      </w:r>
      <w:r w:rsidRPr="00B25E8A">
        <w:rPr>
          <w:rFonts w:ascii="Times New Roman" w:hAnsi="Times New Roman" w:cs="Times New Roman"/>
          <w:color w:val="0D0D0D" w:themeColor="text1" w:themeTint="F2"/>
        </w:rPr>
        <w:t xml:space="preserve">using ethanol and deionized water (1:1) </w:t>
      </w:r>
      <w:r w:rsidRPr="00951DD4">
        <w:rPr>
          <w:rFonts w:ascii="Times New Roman" w:hAnsi="Times New Roman" w:cs="Times New Roman"/>
          <w:color w:val="0D0D0D" w:themeColor="text1" w:themeTint="F2"/>
        </w:rPr>
        <w:t>with a final purification step using acetone</w:t>
      </w:r>
      <w:r w:rsidRPr="00B25E8A">
        <w:rPr>
          <w:rFonts w:ascii="Times New Roman" w:hAnsi="Times New Roman" w:cs="Times New Roman"/>
          <w:color w:val="0D0D0D" w:themeColor="text1" w:themeTint="F2"/>
        </w:rPr>
        <w:t xml:space="preserve">. </w:t>
      </w:r>
      <w:r>
        <w:rPr>
          <w:rFonts w:ascii="Times New Roman" w:hAnsi="Times New Roman" w:cs="Times New Roman"/>
          <w:color w:val="0D0D0D" w:themeColor="text1" w:themeTint="F2"/>
        </w:rPr>
        <w:t>T</w:t>
      </w:r>
      <w:r w:rsidRPr="00B25E8A">
        <w:rPr>
          <w:rFonts w:ascii="Times New Roman" w:hAnsi="Times New Roman" w:cs="Times New Roman"/>
          <w:color w:val="0D0D0D" w:themeColor="text1" w:themeTint="F2"/>
        </w:rPr>
        <w:t xml:space="preserve">he purified </w:t>
      </w:r>
      <w:proofErr w:type="spellStart"/>
      <w:r w:rsidRPr="00B25E8A">
        <w:rPr>
          <w:rFonts w:ascii="Times New Roman" w:hAnsi="Times New Roman" w:cs="Times New Roman"/>
          <w:color w:val="0D0D0D" w:themeColor="text1" w:themeTint="F2"/>
        </w:rPr>
        <w:t>CuSe</w:t>
      </w:r>
      <w:proofErr w:type="spellEnd"/>
      <w:r w:rsidRPr="00B25E8A">
        <w:rPr>
          <w:rFonts w:ascii="Times New Roman" w:hAnsi="Times New Roman" w:cs="Times New Roman"/>
          <w:color w:val="0D0D0D" w:themeColor="text1" w:themeTint="F2"/>
        </w:rPr>
        <w:t>/</w:t>
      </w:r>
      <w:proofErr w:type="spellStart"/>
      <w:r w:rsidRPr="00B25E8A">
        <w:rPr>
          <w:rFonts w:ascii="Times New Roman" w:hAnsi="Times New Roman" w:cs="Times New Roman"/>
          <w:color w:val="0D0D0D" w:themeColor="text1" w:themeTint="F2"/>
        </w:rPr>
        <w:t>rGO</w:t>
      </w:r>
      <w:proofErr w:type="spellEnd"/>
      <w:r w:rsidRPr="00B25E8A">
        <w:rPr>
          <w:rFonts w:ascii="Times New Roman" w:hAnsi="Times New Roman" w:cs="Times New Roman"/>
          <w:color w:val="0D0D0D" w:themeColor="text1" w:themeTint="F2"/>
        </w:rPr>
        <w:t xml:space="preserve"> nanohybrid was vacuum-dried </w:t>
      </w:r>
      <w:r>
        <w:rPr>
          <w:rFonts w:ascii="Times New Roman" w:hAnsi="Times New Roman" w:cs="Times New Roman"/>
          <w:color w:val="0D0D0D" w:themeColor="text1" w:themeTint="F2"/>
        </w:rPr>
        <w:t>overnight</w:t>
      </w:r>
      <w:r w:rsidRPr="00B25E8A">
        <w:rPr>
          <w:rFonts w:ascii="Times New Roman" w:hAnsi="Times New Roman" w:cs="Times New Roman"/>
          <w:color w:val="0D0D0D" w:themeColor="text1" w:themeTint="F2"/>
        </w:rPr>
        <w:t xml:space="preserve"> at 60°C</w:t>
      </w:r>
      <w:r>
        <w:rPr>
          <w:rFonts w:ascii="Times New Roman" w:hAnsi="Times New Roman" w:cs="Times New Roman"/>
          <w:color w:val="0D0D0D" w:themeColor="text1" w:themeTint="F2"/>
        </w:rPr>
        <w:t xml:space="preserve"> t</w:t>
      </w:r>
      <w:r w:rsidRPr="00B25E8A">
        <w:rPr>
          <w:rFonts w:ascii="Times New Roman" w:hAnsi="Times New Roman" w:cs="Times New Roman"/>
          <w:color w:val="0D0D0D" w:themeColor="text1" w:themeTint="F2"/>
        </w:rPr>
        <w:t xml:space="preserve">o </w:t>
      </w:r>
      <w:r>
        <w:rPr>
          <w:rFonts w:ascii="Times New Roman" w:hAnsi="Times New Roman" w:cs="Times New Roman"/>
          <w:color w:val="0D0D0D" w:themeColor="text1" w:themeTint="F2"/>
        </w:rPr>
        <w:t>obtain</w:t>
      </w:r>
      <w:r w:rsidRPr="00B25E8A">
        <w:rPr>
          <w:rFonts w:ascii="Times New Roman" w:hAnsi="Times New Roman" w:cs="Times New Roman"/>
          <w:color w:val="0D0D0D" w:themeColor="text1" w:themeTint="F2"/>
        </w:rPr>
        <w:t xml:space="preserve"> stable, </w:t>
      </w:r>
      <w:r w:rsidRPr="00B25E8A">
        <w:rPr>
          <w:rFonts w:ascii="Times New Roman" w:hAnsi="Times New Roman" w:cs="Times New Roman"/>
          <w:color w:val="0D0D0D" w:themeColor="text1" w:themeTint="F2"/>
        </w:rPr>
        <w:lastRenderedPageBreak/>
        <w:t>dry nanosheets</w:t>
      </w:r>
      <w:r>
        <w:rPr>
          <w:rFonts w:ascii="Times New Roman" w:hAnsi="Times New Roman" w:cs="Times New Roman"/>
          <w:color w:val="0D0D0D" w:themeColor="text1" w:themeTint="F2"/>
        </w:rPr>
        <w:t xml:space="preserve">. </w:t>
      </w:r>
      <w:r w:rsidRPr="00B25E8A">
        <w:rPr>
          <w:rFonts w:ascii="Times New Roman" w:hAnsi="Times New Roman" w:cs="Times New Roman"/>
          <w:color w:val="0D0D0D" w:themeColor="text1" w:themeTint="F2"/>
        </w:rPr>
        <w:t xml:space="preserve">To </w:t>
      </w:r>
      <w:r w:rsidRPr="007D7673">
        <w:rPr>
          <w:rFonts w:ascii="Times New Roman" w:hAnsi="Times New Roman" w:cs="Times New Roman"/>
          <w:color w:val="0D0D0D" w:themeColor="text1" w:themeTint="F2"/>
        </w:rPr>
        <w:t>optimize</w:t>
      </w:r>
      <w:r>
        <w:rPr>
          <w:rFonts w:ascii="Times New Roman" w:hAnsi="Times New Roman" w:cs="Times New Roman"/>
          <w:color w:val="0D0D0D" w:themeColor="text1" w:themeTint="F2"/>
        </w:rPr>
        <w:t xml:space="preserve"> </w:t>
      </w:r>
      <w:r w:rsidRPr="00B25E8A">
        <w:rPr>
          <w:rFonts w:ascii="Times New Roman" w:hAnsi="Times New Roman" w:cs="Times New Roman"/>
          <w:color w:val="0D0D0D" w:themeColor="text1" w:themeTint="F2"/>
        </w:rPr>
        <w:t xml:space="preserve">the electrical, catalytic, and sensing </w:t>
      </w:r>
      <w:r w:rsidRPr="007D7673">
        <w:rPr>
          <w:rFonts w:ascii="Times New Roman" w:hAnsi="Times New Roman" w:cs="Times New Roman"/>
          <w:color w:val="0D0D0D" w:themeColor="text1" w:themeTint="F2"/>
        </w:rPr>
        <w:t xml:space="preserve">properties </w:t>
      </w:r>
      <w:r w:rsidRPr="00B25E8A">
        <w:rPr>
          <w:rFonts w:ascii="Times New Roman" w:hAnsi="Times New Roman" w:cs="Times New Roman"/>
          <w:color w:val="0D0D0D" w:themeColor="text1" w:themeTint="F2"/>
        </w:rPr>
        <w:t xml:space="preserve">of the nanohybrid, our one-step hydrothermal </w:t>
      </w:r>
      <w:r>
        <w:rPr>
          <w:rFonts w:ascii="Times New Roman" w:hAnsi="Times New Roman" w:cs="Times New Roman"/>
          <w:color w:val="0D0D0D" w:themeColor="text1" w:themeTint="F2"/>
        </w:rPr>
        <w:t>method ensures</w:t>
      </w:r>
      <w:r w:rsidRPr="00B25E8A">
        <w:rPr>
          <w:rFonts w:ascii="Times New Roman" w:hAnsi="Times New Roman" w:cs="Times New Roman"/>
          <w:color w:val="0D0D0D" w:themeColor="text1" w:themeTint="F2"/>
        </w:rPr>
        <w:t xml:space="preserve"> a uniform dispersion of </w:t>
      </w:r>
      <w:proofErr w:type="spellStart"/>
      <w:r w:rsidRPr="00B25E8A">
        <w:rPr>
          <w:rFonts w:ascii="Times New Roman" w:hAnsi="Times New Roman" w:cs="Times New Roman"/>
          <w:color w:val="0D0D0D" w:themeColor="text1" w:themeTint="F2"/>
        </w:rPr>
        <w:t>CuSe</w:t>
      </w:r>
      <w:proofErr w:type="spellEnd"/>
      <w:r w:rsidRPr="00B25E8A">
        <w:rPr>
          <w:rFonts w:ascii="Times New Roman" w:hAnsi="Times New Roman" w:cs="Times New Roman"/>
          <w:color w:val="0D0D0D" w:themeColor="text1" w:themeTint="F2"/>
        </w:rPr>
        <w:t xml:space="preserve"> nanosheets </w:t>
      </w:r>
      <w:r>
        <w:rPr>
          <w:rFonts w:ascii="Times New Roman" w:hAnsi="Times New Roman" w:cs="Times New Roman"/>
          <w:color w:val="0D0D0D" w:themeColor="text1" w:themeTint="F2"/>
        </w:rPr>
        <w:t>on</w:t>
      </w:r>
      <w:r w:rsidRPr="00B25E8A">
        <w:rPr>
          <w:rFonts w:ascii="Times New Roman" w:hAnsi="Times New Roman" w:cs="Times New Roman"/>
          <w:color w:val="0D0D0D" w:themeColor="text1" w:themeTint="F2"/>
        </w:rPr>
        <w:t xml:space="preserve"> the </w:t>
      </w:r>
      <w:proofErr w:type="spellStart"/>
      <w:r w:rsidRPr="00B25E8A">
        <w:rPr>
          <w:rFonts w:ascii="Times New Roman" w:hAnsi="Times New Roman" w:cs="Times New Roman"/>
          <w:color w:val="0D0D0D" w:themeColor="text1" w:themeTint="F2"/>
        </w:rPr>
        <w:t>rGO</w:t>
      </w:r>
      <w:proofErr w:type="spellEnd"/>
      <w:r w:rsidRPr="00B25E8A">
        <w:rPr>
          <w:rFonts w:ascii="Times New Roman" w:hAnsi="Times New Roman" w:cs="Times New Roman"/>
          <w:color w:val="0D0D0D" w:themeColor="text1" w:themeTint="F2"/>
        </w:rPr>
        <w:t xml:space="preserve"> substrate while maintaining the integrity of both </w:t>
      </w:r>
      <w:r>
        <w:rPr>
          <w:rFonts w:ascii="Times New Roman" w:hAnsi="Times New Roman" w:cs="Times New Roman"/>
          <w:color w:val="0D0D0D" w:themeColor="text1" w:themeTint="F2"/>
        </w:rPr>
        <w:t>structures</w:t>
      </w:r>
      <w:r w:rsidRPr="00B25E8A">
        <w:rPr>
          <w:rFonts w:ascii="Times New Roman" w:hAnsi="Times New Roman" w:cs="Times New Roman"/>
          <w:color w:val="0D0D0D" w:themeColor="text1" w:themeTint="F2"/>
        </w:rPr>
        <w:t xml:space="preserve">. </w:t>
      </w:r>
    </w:p>
    <w:p w14:paraId="0B18DA6A" w14:textId="77777777" w:rsidR="00E67791" w:rsidRPr="004C69D1" w:rsidRDefault="00E67791" w:rsidP="00E67791">
      <w:pPr>
        <w:spacing w:after="0" w:line="360" w:lineRule="auto"/>
        <w:jc w:val="both"/>
        <w:rPr>
          <w:rFonts w:ascii="Times New Roman" w:hAnsi="Times New Roman" w:cs="Times New Roman"/>
          <w:color w:val="EE0000"/>
        </w:rPr>
      </w:pPr>
    </w:p>
    <w:p w14:paraId="537FBC25" w14:textId="77777777" w:rsidR="00E67791" w:rsidRPr="004C69D1" w:rsidRDefault="00E67791" w:rsidP="00E67791">
      <w:pPr>
        <w:keepNext/>
        <w:spacing w:after="0" w:line="360" w:lineRule="auto"/>
        <w:jc w:val="center"/>
        <w:rPr>
          <w:rFonts w:ascii="Times New Roman" w:hAnsi="Times New Roman" w:cs="Times New Roman"/>
          <w:b/>
          <w:bCs/>
          <w:noProof/>
          <w:color w:val="EE0000"/>
          <w:sz w:val="28"/>
          <w:szCs w:val="28"/>
        </w:rPr>
      </w:pPr>
      <w:r w:rsidRPr="003153D0">
        <w:rPr>
          <w:noProof/>
        </w:rPr>
        <w:drawing>
          <wp:inline distT="0" distB="0" distL="0" distR="0" wp14:anchorId="43961148" wp14:editId="6F21BE56">
            <wp:extent cx="5581620" cy="4206240"/>
            <wp:effectExtent l="0" t="0" r="635" b="3810"/>
            <wp:docPr id="14490193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777" r="2445"/>
                    <a:stretch>
                      <a:fillRect/>
                    </a:stretch>
                  </pic:blipFill>
                  <pic:spPr bwMode="auto">
                    <a:xfrm>
                      <a:off x="0" y="0"/>
                      <a:ext cx="5603350" cy="4222616"/>
                    </a:xfrm>
                    <a:prstGeom prst="rect">
                      <a:avLst/>
                    </a:prstGeom>
                    <a:noFill/>
                    <a:ln>
                      <a:noFill/>
                    </a:ln>
                    <a:extLst>
                      <a:ext uri="{53640926-AAD7-44D8-BBD7-CCE9431645EC}">
                        <a14:shadowObscured xmlns:a14="http://schemas.microsoft.com/office/drawing/2010/main"/>
                      </a:ext>
                    </a:extLst>
                  </pic:spPr>
                </pic:pic>
              </a:graphicData>
            </a:graphic>
          </wp:inline>
        </w:drawing>
      </w:r>
    </w:p>
    <w:p w14:paraId="3B580B22" w14:textId="39CB3026" w:rsidR="00E67791" w:rsidRDefault="00E67791" w:rsidP="008953E8">
      <w:pPr>
        <w:pStyle w:val="Caption"/>
        <w:jc w:val="center"/>
        <w:rPr>
          <w:rFonts w:ascii="Times New Roman" w:hAnsi="Times New Roman" w:cs="Times New Roman"/>
          <w:i w:val="0"/>
          <w:iCs w:val="0"/>
          <w:color w:val="000000" w:themeColor="text1"/>
          <w:sz w:val="24"/>
          <w:szCs w:val="24"/>
        </w:rPr>
      </w:pPr>
      <w:r w:rsidRPr="00D1300B">
        <w:rPr>
          <w:rFonts w:ascii="Times New Roman" w:hAnsi="Times New Roman" w:cs="Times New Roman"/>
          <w:b/>
          <w:bCs/>
          <w:i w:val="0"/>
          <w:iCs w:val="0"/>
          <w:color w:val="000000" w:themeColor="text1"/>
          <w:sz w:val="24"/>
          <w:szCs w:val="24"/>
        </w:rPr>
        <w:t xml:space="preserve">Figure </w:t>
      </w:r>
      <w:r w:rsidRPr="00D1300B">
        <w:rPr>
          <w:rFonts w:ascii="Times New Roman" w:hAnsi="Times New Roman" w:cs="Times New Roman"/>
          <w:b/>
          <w:bCs/>
          <w:i w:val="0"/>
          <w:iCs w:val="0"/>
          <w:color w:val="000000" w:themeColor="text1"/>
          <w:sz w:val="24"/>
          <w:szCs w:val="24"/>
        </w:rPr>
        <w:fldChar w:fldCharType="begin"/>
      </w:r>
      <w:r w:rsidRPr="00D1300B">
        <w:rPr>
          <w:rFonts w:ascii="Times New Roman" w:hAnsi="Times New Roman" w:cs="Times New Roman"/>
          <w:b/>
          <w:bCs/>
          <w:i w:val="0"/>
          <w:iCs w:val="0"/>
          <w:color w:val="000000" w:themeColor="text1"/>
          <w:sz w:val="24"/>
          <w:szCs w:val="24"/>
        </w:rPr>
        <w:instrText xml:space="preserve"> SEQ Figure \* ARABIC </w:instrText>
      </w:r>
      <w:r w:rsidRPr="00D1300B">
        <w:rPr>
          <w:rFonts w:ascii="Times New Roman" w:hAnsi="Times New Roman" w:cs="Times New Roman"/>
          <w:b/>
          <w:bCs/>
          <w:i w:val="0"/>
          <w:iCs w:val="0"/>
          <w:color w:val="000000" w:themeColor="text1"/>
          <w:sz w:val="24"/>
          <w:szCs w:val="24"/>
        </w:rPr>
        <w:fldChar w:fldCharType="separate"/>
      </w:r>
      <w:r w:rsidRPr="00D1300B">
        <w:rPr>
          <w:rFonts w:ascii="Times New Roman" w:hAnsi="Times New Roman" w:cs="Times New Roman"/>
          <w:b/>
          <w:bCs/>
          <w:i w:val="0"/>
          <w:iCs w:val="0"/>
          <w:noProof/>
          <w:color w:val="000000" w:themeColor="text1"/>
          <w:sz w:val="24"/>
          <w:szCs w:val="24"/>
        </w:rPr>
        <w:t>1</w:t>
      </w:r>
      <w:r w:rsidRPr="00D1300B">
        <w:rPr>
          <w:rFonts w:ascii="Times New Roman" w:hAnsi="Times New Roman" w:cs="Times New Roman"/>
          <w:b/>
          <w:bCs/>
          <w:i w:val="0"/>
          <w:iCs w:val="0"/>
          <w:color w:val="000000" w:themeColor="text1"/>
          <w:sz w:val="24"/>
          <w:szCs w:val="24"/>
        </w:rPr>
        <w:fldChar w:fldCharType="end"/>
      </w:r>
      <w:r w:rsidRPr="00D1300B">
        <w:rPr>
          <w:rFonts w:ascii="Times New Roman" w:hAnsi="Times New Roman" w:cs="Times New Roman"/>
          <w:b/>
          <w:bCs/>
          <w:i w:val="0"/>
          <w:iCs w:val="0"/>
          <w:color w:val="000000" w:themeColor="text1"/>
          <w:sz w:val="24"/>
          <w:szCs w:val="24"/>
        </w:rPr>
        <w:t>.</w:t>
      </w:r>
      <w:r w:rsidRPr="00D1300B">
        <w:rPr>
          <w:rFonts w:ascii="Times New Roman" w:hAnsi="Times New Roman" w:cs="Times New Roman"/>
          <w:i w:val="0"/>
          <w:iCs w:val="0"/>
          <w:color w:val="000000" w:themeColor="text1"/>
          <w:sz w:val="24"/>
          <w:szCs w:val="24"/>
        </w:rPr>
        <w:t xml:space="preserve"> Synthetic scheme of preparation of </w:t>
      </w:r>
      <w:proofErr w:type="spellStart"/>
      <w:r w:rsidRPr="00D1300B">
        <w:rPr>
          <w:rFonts w:ascii="Times New Roman" w:hAnsi="Times New Roman" w:cs="Times New Roman"/>
          <w:i w:val="0"/>
          <w:iCs w:val="0"/>
          <w:color w:val="000000" w:themeColor="text1"/>
          <w:sz w:val="24"/>
          <w:szCs w:val="24"/>
        </w:rPr>
        <w:t>CuSe</w:t>
      </w:r>
      <w:proofErr w:type="spellEnd"/>
      <w:r w:rsidRPr="00D1300B">
        <w:rPr>
          <w:rFonts w:ascii="Times New Roman" w:hAnsi="Times New Roman" w:cs="Times New Roman"/>
          <w:i w:val="0"/>
          <w:iCs w:val="0"/>
          <w:color w:val="000000" w:themeColor="text1"/>
          <w:sz w:val="24"/>
          <w:szCs w:val="24"/>
        </w:rPr>
        <w:t>/</w:t>
      </w:r>
      <w:proofErr w:type="spellStart"/>
      <w:r w:rsidRPr="00D1300B">
        <w:rPr>
          <w:rFonts w:ascii="Times New Roman" w:hAnsi="Times New Roman" w:cs="Times New Roman"/>
          <w:i w:val="0"/>
          <w:iCs w:val="0"/>
          <w:color w:val="000000" w:themeColor="text1"/>
          <w:sz w:val="24"/>
          <w:szCs w:val="24"/>
        </w:rPr>
        <w:t>rGO</w:t>
      </w:r>
      <w:proofErr w:type="spellEnd"/>
      <w:r w:rsidRPr="00D1300B">
        <w:rPr>
          <w:rFonts w:ascii="Times New Roman" w:hAnsi="Times New Roman" w:cs="Times New Roman"/>
          <w:i w:val="0"/>
          <w:iCs w:val="0"/>
          <w:color w:val="000000" w:themeColor="text1"/>
          <w:sz w:val="24"/>
          <w:szCs w:val="24"/>
        </w:rPr>
        <w:t xml:space="preserve"> composite</w:t>
      </w:r>
      <w:bookmarkStart w:id="4" w:name="_Hlk214460230"/>
      <w:bookmarkEnd w:id="3"/>
    </w:p>
    <w:p w14:paraId="06BACC10" w14:textId="66C2FE16" w:rsidR="008953E8" w:rsidRPr="002E3AD1" w:rsidRDefault="008953E8" w:rsidP="002E3AD1">
      <w:pPr>
        <w:pStyle w:val="ListParagraph"/>
        <w:numPr>
          <w:ilvl w:val="1"/>
          <w:numId w:val="9"/>
        </w:numPr>
        <w:spacing w:after="0" w:line="360" w:lineRule="auto"/>
        <w:jc w:val="both"/>
        <w:rPr>
          <w:rFonts w:ascii="Times New Roman" w:eastAsia="Times New Roman" w:hAnsi="Times New Roman" w:cs="Times New Roman"/>
          <w:b/>
          <w:bCs/>
          <w:kern w:val="0"/>
          <w:sz w:val="28"/>
          <w:szCs w:val="28"/>
          <w14:ligatures w14:val="none"/>
        </w:rPr>
      </w:pPr>
      <w:r w:rsidRPr="002E3AD1">
        <w:rPr>
          <w:rFonts w:ascii="Times New Roman" w:eastAsia="Times New Roman" w:hAnsi="Times New Roman" w:cs="Times New Roman"/>
          <w:b/>
          <w:bCs/>
          <w:kern w:val="0"/>
          <w:sz w:val="28"/>
          <w:szCs w:val="28"/>
          <w14:ligatures w14:val="none"/>
        </w:rPr>
        <w:t>Characterization of Synthesized nanoparticles</w:t>
      </w:r>
    </w:p>
    <w:p w14:paraId="473340D4" w14:textId="77777777" w:rsidR="008953E8" w:rsidRPr="004504E8" w:rsidRDefault="008953E8" w:rsidP="008953E8">
      <w:pPr>
        <w:pStyle w:val="ListParagraph"/>
        <w:spacing w:after="0" w:line="360" w:lineRule="auto"/>
        <w:jc w:val="both"/>
        <w:rPr>
          <w:rFonts w:ascii="Times New Roman" w:eastAsia="Times New Roman" w:hAnsi="Times New Roman" w:cs="Times New Roman"/>
          <w:b/>
          <w:bCs/>
          <w:kern w:val="0"/>
          <w:sz w:val="28"/>
          <w:szCs w:val="28"/>
          <w14:ligatures w14:val="none"/>
        </w:rPr>
      </w:pPr>
    </w:p>
    <w:p w14:paraId="144AD5A4" w14:textId="181A1F76" w:rsidR="008953E8" w:rsidRPr="00E24190" w:rsidRDefault="008953E8" w:rsidP="008953E8">
      <w:pPr>
        <w:spacing w:line="360" w:lineRule="auto"/>
        <w:jc w:val="both"/>
        <w:rPr>
          <w:rFonts w:ascii="Times New Roman" w:hAnsi="Times New Roman" w:cs="Times New Roman"/>
        </w:rPr>
      </w:pPr>
      <w:r w:rsidRPr="00E24190">
        <w:rPr>
          <w:rFonts w:ascii="Times New Roman" w:hAnsi="Times New Roman" w:cs="Times New Roman"/>
        </w:rPr>
        <w:t xml:space="preserve">Powder X-ray diffraction (p-XRD) analysis of pristine </w:t>
      </w:r>
      <w:proofErr w:type="spellStart"/>
      <w:r w:rsidRPr="00E24190">
        <w:rPr>
          <w:rFonts w:ascii="Times New Roman" w:hAnsi="Times New Roman" w:cs="Times New Roman"/>
        </w:rPr>
        <w:t>CuSe</w:t>
      </w:r>
      <w:proofErr w:type="spellEnd"/>
      <w:r w:rsidRPr="00E24190">
        <w:rPr>
          <w:rFonts w:ascii="Times New Roman" w:hAnsi="Times New Roman" w:cs="Times New Roman"/>
        </w:rPr>
        <w:t xml:space="preserve"> and the </w:t>
      </w:r>
      <w:proofErr w:type="spellStart"/>
      <w:r w:rsidRPr="00E24190">
        <w:rPr>
          <w:rFonts w:ascii="Times New Roman" w:hAnsi="Times New Roman" w:cs="Times New Roman"/>
        </w:rPr>
        <w:t>CuSe</w:t>
      </w:r>
      <w:proofErr w:type="spellEnd"/>
      <w:r w:rsidRPr="00E24190">
        <w:rPr>
          <w:rFonts w:ascii="Times New Roman" w:hAnsi="Times New Roman" w:cs="Times New Roman"/>
        </w:rPr>
        <w:t>/</w:t>
      </w:r>
      <w:proofErr w:type="spellStart"/>
      <w:r w:rsidRPr="00E24190">
        <w:rPr>
          <w:rFonts w:ascii="Times New Roman" w:hAnsi="Times New Roman" w:cs="Times New Roman"/>
        </w:rPr>
        <w:t>rGO</w:t>
      </w:r>
      <w:proofErr w:type="spellEnd"/>
      <w:r w:rsidRPr="00E24190">
        <w:rPr>
          <w:rFonts w:ascii="Times New Roman" w:hAnsi="Times New Roman" w:cs="Times New Roman"/>
        </w:rPr>
        <w:t xml:space="preserve"> nanohybrid was utilized to investigate the phase composition, crystallinity, and structural integrity of the synthesized materials. The p-XRD pattern confirms the strong crystallinity of pristine </w:t>
      </w:r>
      <w:proofErr w:type="spellStart"/>
      <w:r w:rsidRPr="00E24190">
        <w:rPr>
          <w:rFonts w:ascii="Times New Roman" w:hAnsi="Times New Roman" w:cs="Times New Roman"/>
        </w:rPr>
        <w:t>CuSe</w:t>
      </w:r>
      <w:proofErr w:type="spellEnd"/>
      <w:r w:rsidRPr="00E24190">
        <w:rPr>
          <w:rFonts w:ascii="Times New Roman" w:hAnsi="Times New Roman" w:cs="Times New Roman"/>
        </w:rPr>
        <w:t xml:space="preserve">, as shown in the </w:t>
      </w:r>
      <w:r w:rsidRPr="00202070">
        <w:rPr>
          <w:rFonts w:ascii="Times New Roman" w:hAnsi="Times New Roman" w:cs="Times New Roman"/>
        </w:rPr>
        <w:t>figure 2</w:t>
      </w:r>
      <w:r w:rsidR="00202070" w:rsidRPr="00202070">
        <w:rPr>
          <w:rFonts w:ascii="Times New Roman" w:hAnsi="Times New Roman" w:cs="Times New Roman"/>
        </w:rPr>
        <w:t>(a)</w:t>
      </w:r>
      <w:r w:rsidRPr="00202070">
        <w:rPr>
          <w:rFonts w:ascii="Times New Roman" w:hAnsi="Times New Roman" w:cs="Times New Roman"/>
        </w:rPr>
        <w:t>,</w:t>
      </w:r>
      <w:r w:rsidRPr="00E24190">
        <w:rPr>
          <w:rFonts w:ascii="Times New Roman" w:hAnsi="Times New Roman" w:cs="Times New Roman"/>
        </w:rPr>
        <w:t xml:space="preserve"> which indicates the presence of multiple intense</w:t>
      </w:r>
      <w:r w:rsidRPr="00E24190">
        <w:rPr>
          <w:rFonts w:ascii="Times New Roman" w:hAnsi="Times New Roman" w:cs="Times New Roman"/>
          <w:b/>
          <w:bCs/>
        </w:rPr>
        <w:t xml:space="preserve"> </w:t>
      </w:r>
      <w:r w:rsidRPr="00E24190">
        <w:rPr>
          <w:rFonts w:ascii="Times New Roman" w:hAnsi="Times New Roman" w:cs="Times New Roman"/>
        </w:rPr>
        <w:t xml:space="preserve">and sharp diffraction peaks. The successful formation of phase-pure hexagonal </w:t>
      </w:r>
      <w:proofErr w:type="spellStart"/>
      <w:r w:rsidRPr="00E24190">
        <w:rPr>
          <w:rFonts w:ascii="Times New Roman" w:hAnsi="Times New Roman" w:cs="Times New Roman"/>
        </w:rPr>
        <w:t>CuSe</w:t>
      </w:r>
      <w:proofErr w:type="spellEnd"/>
      <w:r w:rsidRPr="00E24190">
        <w:rPr>
          <w:rFonts w:ascii="Times New Roman" w:hAnsi="Times New Roman" w:cs="Times New Roman"/>
        </w:rPr>
        <w:t xml:space="preserve"> without any secondary phases is demonstrated by the well-defined peak reflections corresponding to the (101), (102), (006), (106), (110), (108), (114), (1010), and (208) lattice planes, which correspond to the JCPDS database </w:t>
      </w:r>
      <w:r w:rsidRPr="00E24190">
        <w:rPr>
          <w:rFonts w:ascii="Times New Roman" w:hAnsi="Times New Roman" w:cs="Times New Roman"/>
        </w:rPr>
        <w:lastRenderedPageBreak/>
        <w:t xml:space="preserve">values. The characteristic diffraction peaks of </w:t>
      </w:r>
      <w:proofErr w:type="spellStart"/>
      <w:r w:rsidRPr="00E24190">
        <w:rPr>
          <w:rFonts w:ascii="Times New Roman" w:hAnsi="Times New Roman" w:cs="Times New Roman"/>
        </w:rPr>
        <w:t>CuSe</w:t>
      </w:r>
      <w:proofErr w:type="spellEnd"/>
      <w:r w:rsidRPr="00E24190">
        <w:rPr>
          <w:rFonts w:ascii="Times New Roman" w:hAnsi="Times New Roman" w:cs="Times New Roman"/>
        </w:rPr>
        <w:t xml:space="preserve"> are still observed in the </w:t>
      </w:r>
      <w:proofErr w:type="spellStart"/>
      <w:r w:rsidRPr="00E24190">
        <w:rPr>
          <w:rFonts w:ascii="Times New Roman" w:hAnsi="Times New Roman" w:cs="Times New Roman"/>
        </w:rPr>
        <w:t>CuSe</w:t>
      </w:r>
      <w:proofErr w:type="spellEnd"/>
      <w:r w:rsidRPr="00E24190">
        <w:rPr>
          <w:rFonts w:ascii="Times New Roman" w:hAnsi="Times New Roman" w:cs="Times New Roman"/>
        </w:rPr>
        <w:t>/</w:t>
      </w:r>
      <w:proofErr w:type="spellStart"/>
      <w:r w:rsidRPr="00E24190">
        <w:rPr>
          <w:rFonts w:ascii="Times New Roman" w:hAnsi="Times New Roman" w:cs="Times New Roman"/>
        </w:rPr>
        <w:t>rGO</w:t>
      </w:r>
      <w:proofErr w:type="spellEnd"/>
      <w:r w:rsidRPr="00E24190">
        <w:rPr>
          <w:rFonts w:ascii="Times New Roman" w:hAnsi="Times New Roman" w:cs="Times New Roman"/>
        </w:rPr>
        <w:t xml:space="preserve"> nanohybrid, indicating that the intrinsic crystal structure of </w:t>
      </w:r>
      <w:proofErr w:type="spellStart"/>
      <w:r w:rsidRPr="00E24190">
        <w:rPr>
          <w:rFonts w:ascii="Times New Roman" w:hAnsi="Times New Roman" w:cs="Times New Roman"/>
        </w:rPr>
        <w:t>CuSe</w:t>
      </w:r>
      <w:proofErr w:type="spellEnd"/>
      <w:r w:rsidRPr="00E24190">
        <w:rPr>
          <w:rFonts w:ascii="Times New Roman" w:hAnsi="Times New Roman" w:cs="Times New Roman"/>
        </w:rPr>
        <w:t xml:space="preserve"> is retained after hybridization. Strong interfacial interactions between </w:t>
      </w:r>
      <w:proofErr w:type="spellStart"/>
      <w:r w:rsidRPr="00E24190">
        <w:rPr>
          <w:rFonts w:ascii="Times New Roman" w:hAnsi="Times New Roman" w:cs="Times New Roman"/>
        </w:rPr>
        <w:t>CuSe</w:t>
      </w:r>
      <w:proofErr w:type="spellEnd"/>
      <w:r w:rsidRPr="00E24190">
        <w:rPr>
          <w:rFonts w:ascii="Times New Roman" w:hAnsi="Times New Roman" w:cs="Times New Roman"/>
        </w:rPr>
        <w:t xml:space="preserve"> nanoparticles and the </w:t>
      </w:r>
      <w:proofErr w:type="spellStart"/>
      <w:r w:rsidRPr="00E24190">
        <w:rPr>
          <w:rFonts w:ascii="Times New Roman" w:hAnsi="Times New Roman" w:cs="Times New Roman"/>
        </w:rPr>
        <w:t>rGO</w:t>
      </w:r>
      <w:proofErr w:type="spellEnd"/>
      <w:r w:rsidRPr="00E24190">
        <w:rPr>
          <w:rFonts w:ascii="Times New Roman" w:hAnsi="Times New Roman" w:cs="Times New Roman"/>
        </w:rPr>
        <w:t xml:space="preserve"> sheets, as well as a reduction in crystallite size, contribute to the slight decrease in peak intensity and minor peak broadening. The characteristic graphene oxide diffraction peak at 2θ = 24–26° is absent or significantly reduced, indicating that GO has been effectively reduced and demonstrating extensive exfoliation and uniform dispersion of the composite framework.</w:t>
      </w:r>
    </w:p>
    <w:p w14:paraId="15F2B924" w14:textId="77777777" w:rsidR="008953E8" w:rsidRDefault="008953E8" w:rsidP="008953E8">
      <w:pPr>
        <w:spacing w:line="360" w:lineRule="auto"/>
        <w:jc w:val="both"/>
        <w:rPr>
          <w:rFonts w:ascii="Times New Roman" w:hAnsi="Times New Roman" w:cs="Times New Roman"/>
        </w:rPr>
      </w:pPr>
      <w:r w:rsidRPr="00E24190">
        <w:rPr>
          <w:rFonts w:ascii="Times New Roman" w:hAnsi="Times New Roman" w:cs="Times New Roman"/>
        </w:rPr>
        <w:t xml:space="preserve">The </w:t>
      </w:r>
      <w:proofErr w:type="spellStart"/>
      <w:r w:rsidRPr="00E24190">
        <w:rPr>
          <w:rFonts w:ascii="Times New Roman" w:hAnsi="Times New Roman" w:cs="Times New Roman"/>
        </w:rPr>
        <w:t>CuSe</w:t>
      </w:r>
      <w:proofErr w:type="spellEnd"/>
      <w:r w:rsidRPr="00E24190">
        <w:rPr>
          <w:rFonts w:ascii="Times New Roman" w:hAnsi="Times New Roman" w:cs="Times New Roman"/>
        </w:rPr>
        <w:t xml:space="preserve"> phase and crystallinity remain unchanged after </w:t>
      </w:r>
      <w:proofErr w:type="spellStart"/>
      <w:r w:rsidRPr="00E24190">
        <w:rPr>
          <w:rFonts w:ascii="Times New Roman" w:hAnsi="Times New Roman" w:cs="Times New Roman"/>
        </w:rPr>
        <w:t>rGO</w:t>
      </w:r>
      <w:proofErr w:type="spellEnd"/>
      <w:r w:rsidRPr="00E24190">
        <w:rPr>
          <w:rFonts w:ascii="Times New Roman" w:hAnsi="Times New Roman" w:cs="Times New Roman"/>
        </w:rPr>
        <w:t xml:space="preserve"> incorporation, demonstrating structural compatibility between the two components. Overall, the p-XRD results show that crystalline </w:t>
      </w:r>
      <w:proofErr w:type="spellStart"/>
      <w:r w:rsidRPr="00E24190">
        <w:rPr>
          <w:rFonts w:ascii="Times New Roman" w:hAnsi="Times New Roman" w:cs="Times New Roman"/>
        </w:rPr>
        <w:t>CuSe</w:t>
      </w:r>
      <w:proofErr w:type="spellEnd"/>
      <w:r w:rsidRPr="00E24190">
        <w:rPr>
          <w:rFonts w:ascii="Times New Roman" w:hAnsi="Times New Roman" w:cs="Times New Roman"/>
        </w:rPr>
        <w:t xml:space="preserve"> nanoparticles were successfully synthesized in situ and dispersed uniformly onto the </w:t>
      </w:r>
      <w:proofErr w:type="spellStart"/>
      <w:r w:rsidRPr="00E24190">
        <w:rPr>
          <w:rFonts w:ascii="Times New Roman" w:hAnsi="Times New Roman" w:cs="Times New Roman"/>
        </w:rPr>
        <w:t>rGO</w:t>
      </w:r>
      <w:proofErr w:type="spellEnd"/>
      <w:r w:rsidRPr="00E24190">
        <w:rPr>
          <w:rFonts w:ascii="Times New Roman" w:hAnsi="Times New Roman" w:cs="Times New Roman"/>
        </w:rPr>
        <w:t xml:space="preserve"> sheets, which is expected to enhance the structural stability and electron transport properties of the nanohybrid.</w:t>
      </w:r>
    </w:p>
    <w:p w14:paraId="5D37F33D" w14:textId="5904311A" w:rsidR="00042710" w:rsidRPr="00E24190" w:rsidRDefault="00202070" w:rsidP="00202070">
      <w:pPr>
        <w:spacing w:line="360" w:lineRule="auto"/>
        <w:jc w:val="center"/>
        <w:rPr>
          <w:rFonts w:ascii="Times New Roman" w:hAnsi="Times New Roman" w:cs="Times New Roman"/>
          <w:noProof/>
        </w:rPr>
      </w:pPr>
      <w:r w:rsidRPr="00202070">
        <w:rPr>
          <w:rFonts w:ascii="Times New Roman" w:hAnsi="Times New Roman" w:cs="Times New Roman"/>
          <w:noProof/>
        </w:rPr>
        <w:drawing>
          <wp:inline distT="0" distB="0" distL="0" distR="0" wp14:anchorId="0DB59D08" wp14:editId="10DC9966">
            <wp:extent cx="5943600" cy="2172970"/>
            <wp:effectExtent l="0" t="0" r="0" b="0"/>
            <wp:docPr id="346958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172970"/>
                    </a:xfrm>
                    <a:prstGeom prst="rect">
                      <a:avLst/>
                    </a:prstGeom>
                    <a:noFill/>
                    <a:ln>
                      <a:noFill/>
                    </a:ln>
                  </pic:spPr>
                </pic:pic>
              </a:graphicData>
            </a:graphic>
          </wp:inline>
        </w:drawing>
      </w:r>
    </w:p>
    <w:p w14:paraId="3D602AD0" w14:textId="4C22BA47" w:rsidR="00042710" w:rsidRDefault="00042710" w:rsidP="00042710">
      <w:pPr>
        <w:pStyle w:val="Caption"/>
        <w:jc w:val="both"/>
        <w:rPr>
          <w:rFonts w:ascii="Times New Roman" w:hAnsi="Times New Roman" w:cs="Times New Roman"/>
          <w:i w:val="0"/>
          <w:iCs w:val="0"/>
          <w:color w:val="auto"/>
          <w:sz w:val="24"/>
          <w:szCs w:val="24"/>
        </w:rPr>
      </w:pPr>
      <w:r w:rsidRPr="00E60733">
        <w:rPr>
          <w:rFonts w:ascii="Times New Roman" w:hAnsi="Times New Roman" w:cs="Times New Roman"/>
          <w:b/>
          <w:bCs/>
          <w:i w:val="0"/>
          <w:iCs w:val="0"/>
          <w:color w:val="auto"/>
          <w:sz w:val="24"/>
          <w:szCs w:val="24"/>
        </w:rPr>
        <w:t xml:space="preserve">Figure </w:t>
      </w:r>
      <w:r w:rsidRPr="00E60733">
        <w:rPr>
          <w:rFonts w:ascii="Times New Roman" w:hAnsi="Times New Roman" w:cs="Times New Roman"/>
          <w:b/>
          <w:bCs/>
          <w:i w:val="0"/>
          <w:iCs w:val="0"/>
          <w:color w:val="auto"/>
          <w:sz w:val="24"/>
          <w:szCs w:val="24"/>
        </w:rPr>
        <w:fldChar w:fldCharType="begin"/>
      </w:r>
      <w:r w:rsidRPr="00E60733">
        <w:rPr>
          <w:rFonts w:ascii="Times New Roman" w:hAnsi="Times New Roman" w:cs="Times New Roman"/>
          <w:b/>
          <w:bCs/>
          <w:i w:val="0"/>
          <w:iCs w:val="0"/>
          <w:color w:val="auto"/>
          <w:sz w:val="24"/>
          <w:szCs w:val="24"/>
        </w:rPr>
        <w:instrText xml:space="preserve"> SEQ Figure \* ARABIC </w:instrText>
      </w:r>
      <w:r w:rsidRPr="00E60733">
        <w:rPr>
          <w:rFonts w:ascii="Times New Roman" w:hAnsi="Times New Roman" w:cs="Times New Roman"/>
          <w:b/>
          <w:bCs/>
          <w:i w:val="0"/>
          <w:iCs w:val="0"/>
          <w:color w:val="auto"/>
          <w:sz w:val="24"/>
          <w:szCs w:val="24"/>
        </w:rPr>
        <w:fldChar w:fldCharType="separate"/>
      </w:r>
      <w:r w:rsidRPr="00E60733">
        <w:rPr>
          <w:rFonts w:ascii="Times New Roman" w:hAnsi="Times New Roman" w:cs="Times New Roman"/>
          <w:b/>
          <w:bCs/>
          <w:i w:val="0"/>
          <w:iCs w:val="0"/>
          <w:noProof/>
          <w:color w:val="auto"/>
          <w:sz w:val="24"/>
          <w:szCs w:val="24"/>
        </w:rPr>
        <w:t>2</w:t>
      </w:r>
      <w:r w:rsidRPr="00E60733">
        <w:rPr>
          <w:rFonts w:ascii="Times New Roman" w:hAnsi="Times New Roman" w:cs="Times New Roman"/>
          <w:b/>
          <w:bCs/>
          <w:i w:val="0"/>
          <w:iCs w:val="0"/>
          <w:color w:val="auto"/>
          <w:sz w:val="24"/>
          <w:szCs w:val="24"/>
        </w:rPr>
        <w:fldChar w:fldCharType="end"/>
      </w:r>
      <w:r w:rsidRPr="00E60733">
        <w:rPr>
          <w:rFonts w:ascii="Times New Roman" w:hAnsi="Times New Roman" w:cs="Times New Roman"/>
          <w:b/>
          <w:bCs/>
          <w:i w:val="0"/>
          <w:iCs w:val="0"/>
          <w:color w:val="auto"/>
          <w:sz w:val="24"/>
          <w:szCs w:val="24"/>
        </w:rPr>
        <w:t>.</w:t>
      </w:r>
      <w:r w:rsidRPr="00E60733">
        <w:rPr>
          <w:rFonts w:ascii="Times New Roman" w:hAnsi="Times New Roman" w:cs="Times New Roman"/>
          <w:i w:val="0"/>
          <w:iCs w:val="0"/>
          <w:color w:val="auto"/>
          <w:sz w:val="24"/>
          <w:szCs w:val="24"/>
        </w:rPr>
        <w:t xml:space="preserve"> (a) p-XRD stacked spectra of </w:t>
      </w:r>
      <w:proofErr w:type="spellStart"/>
      <w:r w:rsidRPr="00E60733">
        <w:rPr>
          <w:rFonts w:ascii="Times New Roman" w:hAnsi="Times New Roman" w:cs="Times New Roman"/>
          <w:i w:val="0"/>
          <w:iCs w:val="0"/>
          <w:color w:val="auto"/>
          <w:sz w:val="24"/>
          <w:szCs w:val="24"/>
        </w:rPr>
        <w:t>CuSe</w:t>
      </w:r>
      <w:proofErr w:type="spellEnd"/>
      <w:r w:rsidRPr="00E60733">
        <w:rPr>
          <w:rFonts w:ascii="Times New Roman" w:hAnsi="Times New Roman" w:cs="Times New Roman"/>
          <w:i w:val="0"/>
          <w:iCs w:val="0"/>
          <w:color w:val="auto"/>
          <w:sz w:val="24"/>
          <w:szCs w:val="24"/>
        </w:rPr>
        <w:t>/</w:t>
      </w:r>
      <w:proofErr w:type="spellStart"/>
      <w:r w:rsidRPr="00E60733">
        <w:rPr>
          <w:rFonts w:ascii="Times New Roman" w:hAnsi="Times New Roman" w:cs="Times New Roman"/>
          <w:i w:val="0"/>
          <w:iCs w:val="0"/>
          <w:color w:val="auto"/>
          <w:sz w:val="24"/>
          <w:szCs w:val="24"/>
        </w:rPr>
        <w:t>rGO</w:t>
      </w:r>
      <w:proofErr w:type="spellEnd"/>
      <w:r w:rsidRPr="00E60733">
        <w:rPr>
          <w:rFonts w:ascii="Times New Roman" w:hAnsi="Times New Roman" w:cs="Times New Roman"/>
          <w:i w:val="0"/>
          <w:iCs w:val="0"/>
          <w:color w:val="auto"/>
          <w:sz w:val="24"/>
          <w:szCs w:val="24"/>
        </w:rPr>
        <w:t xml:space="preserve">. (b) EDS analysis of </w:t>
      </w:r>
      <w:proofErr w:type="spellStart"/>
      <w:r w:rsidRPr="00E60733">
        <w:rPr>
          <w:rFonts w:ascii="Times New Roman" w:hAnsi="Times New Roman" w:cs="Times New Roman"/>
          <w:i w:val="0"/>
          <w:iCs w:val="0"/>
          <w:color w:val="auto"/>
          <w:sz w:val="24"/>
          <w:szCs w:val="24"/>
        </w:rPr>
        <w:t>CuSe</w:t>
      </w:r>
      <w:proofErr w:type="spellEnd"/>
      <w:r w:rsidRPr="00E60733">
        <w:rPr>
          <w:rFonts w:ascii="Times New Roman" w:hAnsi="Times New Roman" w:cs="Times New Roman"/>
          <w:i w:val="0"/>
          <w:iCs w:val="0"/>
          <w:color w:val="auto"/>
          <w:sz w:val="24"/>
          <w:szCs w:val="24"/>
        </w:rPr>
        <w:t>/</w:t>
      </w:r>
      <w:proofErr w:type="spellStart"/>
      <w:r w:rsidRPr="00E60733">
        <w:rPr>
          <w:rFonts w:ascii="Times New Roman" w:hAnsi="Times New Roman" w:cs="Times New Roman"/>
          <w:i w:val="0"/>
          <w:iCs w:val="0"/>
          <w:color w:val="auto"/>
          <w:sz w:val="24"/>
          <w:szCs w:val="24"/>
        </w:rPr>
        <w:t>rGO</w:t>
      </w:r>
      <w:proofErr w:type="spellEnd"/>
      <w:r w:rsidRPr="00E60733">
        <w:rPr>
          <w:rFonts w:ascii="Times New Roman" w:hAnsi="Times New Roman" w:cs="Times New Roman"/>
          <w:i w:val="0"/>
          <w:iCs w:val="0"/>
          <w:color w:val="auto"/>
          <w:sz w:val="24"/>
          <w:szCs w:val="24"/>
        </w:rPr>
        <w:t xml:space="preserve"> </w:t>
      </w:r>
    </w:p>
    <w:p w14:paraId="1D0DB01B" w14:textId="77777777" w:rsidR="009A63BF" w:rsidRPr="009A63BF" w:rsidRDefault="009A63BF" w:rsidP="009A63BF"/>
    <w:p w14:paraId="7C4EA273" w14:textId="136451CF" w:rsidR="008C4BB6" w:rsidRPr="004B7609" w:rsidRDefault="009A63BF" w:rsidP="009A63BF">
      <w:pPr>
        <w:spacing w:after="0" w:line="360" w:lineRule="auto"/>
        <w:jc w:val="both"/>
        <w:rPr>
          <w:rFonts w:ascii="Times New Roman" w:eastAsia="Times New Roman" w:hAnsi="Times New Roman" w:cs="Times New Roman"/>
          <w:kern w:val="0"/>
          <w14:ligatures w14:val="none"/>
        </w:rPr>
      </w:pPr>
      <w:r w:rsidRPr="004B7609">
        <w:rPr>
          <w:rFonts w:ascii="Times New Roman" w:eastAsia="Times New Roman" w:hAnsi="Times New Roman" w:cs="Times New Roman"/>
          <w:kern w:val="0"/>
          <w14:ligatures w14:val="none"/>
        </w:rPr>
        <w:t xml:space="preserve">The </w:t>
      </w:r>
      <w:r w:rsidR="00894AA7" w:rsidRPr="004B7609">
        <w:rPr>
          <w:rFonts w:ascii="Times New Roman" w:eastAsia="Times New Roman" w:hAnsi="Times New Roman" w:cs="Times New Roman"/>
          <w:kern w:val="0"/>
          <w14:ligatures w14:val="none"/>
        </w:rPr>
        <w:t xml:space="preserve">synthesized nanocomposite exhibited </w:t>
      </w:r>
      <w:r w:rsidRPr="004B7609">
        <w:rPr>
          <w:rFonts w:ascii="Times New Roman" w:eastAsia="Times New Roman" w:hAnsi="Times New Roman" w:cs="Times New Roman"/>
          <w:kern w:val="0"/>
          <w14:ligatures w14:val="none"/>
        </w:rPr>
        <w:t>successful formation and elemental composition</w:t>
      </w:r>
      <w:r w:rsidR="00894AA7" w:rsidRPr="004B7609">
        <w:rPr>
          <w:rFonts w:ascii="Times New Roman" w:eastAsia="Times New Roman" w:hAnsi="Times New Roman" w:cs="Times New Roman"/>
          <w:kern w:val="0"/>
          <w14:ligatures w14:val="none"/>
        </w:rPr>
        <w:t>,</w:t>
      </w:r>
      <w:r w:rsidRPr="004B7609">
        <w:rPr>
          <w:rFonts w:ascii="Times New Roman" w:eastAsia="Times New Roman" w:hAnsi="Times New Roman" w:cs="Times New Roman"/>
          <w:kern w:val="0"/>
          <w14:ligatures w14:val="none"/>
        </w:rPr>
        <w:t xml:space="preserve"> </w:t>
      </w:r>
      <w:r w:rsidR="00894AA7" w:rsidRPr="004B7609">
        <w:rPr>
          <w:rFonts w:ascii="Times New Roman" w:eastAsia="Times New Roman" w:hAnsi="Times New Roman" w:cs="Times New Roman"/>
          <w:kern w:val="0"/>
          <w14:ligatures w14:val="none"/>
        </w:rPr>
        <w:t>as verified through</w:t>
      </w:r>
      <w:r w:rsidRPr="004B7609">
        <w:rPr>
          <w:rFonts w:ascii="Times New Roman" w:eastAsia="Times New Roman" w:hAnsi="Times New Roman" w:cs="Times New Roman"/>
          <w:kern w:val="0"/>
          <w14:ligatures w14:val="none"/>
        </w:rPr>
        <w:t xml:space="preserve"> Energy-Dispersive X-ray Spectroscopy (EDS/EDX) analysis of </w:t>
      </w:r>
      <w:proofErr w:type="spellStart"/>
      <w:r w:rsidR="00894AA7" w:rsidRPr="004B7609">
        <w:rPr>
          <w:rFonts w:ascii="Times New Roman" w:eastAsia="Times New Roman" w:hAnsi="Times New Roman" w:cs="Times New Roman"/>
          <w:kern w:val="0"/>
          <w14:ligatures w14:val="none"/>
        </w:rPr>
        <w:t>CuSe</w:t>
      </w:r>
      <w:proofErr w:type="spellEnd"/>
      <w:r w:rsidR="00894AA7" w:rsidRPr="004B7609">
        <w:rPr>
          <w:rFonts w:ascii="Times New Roman" w:eastAsia="Times New Roman" w:hAnsi="Times New Roman" w:cs="Times New Roman"/>
          <w:kern w:val="0"/>
          <w14:ligatures w14:val="none"/>
        </w:rPr>
        <w:t>/</w:t>
      </w:r>
      <w:proofErr w:type="spellStart"/>
      <w:r w:rsidR="00894AA7" w:rsidRPr="004B7609">
        <w:rPr>
          <w:rFonts w:ascii="Times New Roman" w:eastAsia="Times New Roman" w:hAnsi="Times New Roman" w:cs="Times New Roman"/>
          <w:kern w:val="0"/>
          <w14:ligatures w14:val="none"/>
        </w:rPr>
        <w:t>rGO</w:t>
      </w:r>
      <w:proofErr w:type="spellEnd"/>
      <w:r w:rsidRPr="004B7609">
        <w:rPr>
          <w:rFonts w:ascii="Times New Roman" w:eastAsia="Times New Roman" w:hAnsi="Times New Roman" w:cs="Times New Roman"/>
          <w:kern w:val="0"/>
          <w14:ligatures w14:val="none"/>
        </w:rPr>
        <w:t xml:space="preserve">. The </w:t>
      </w:r>
      <w:r w:rsidR="00894AA7" w:rsidRPr="004B7609">
        <w:rPr>
          <w:rFonts w:ascii="Times New Roman" w:eastAsia="Times New Roman" w:hAnsi="Times New Roman" w:cs="Times New Roman"/>
          <w:kern w:val="0"/>
          <w14:ligatures w14:val="none"/>
        </w:rPr>
        <w:t xml:space="preserve">obtained </w:t>
      </w:r>
      <w:r w:rsidRPr="004B7609">
        <w:rPr>
          <w:rFonts w:ascii="Times New Roman" w:eastAsia="Times New Roman" w:hAnsi="Times New Roman" w:cs="Times New Roman"/>
          <w:kern w:val="0"/>
          <w14:ligatures w14:val="none"/>
        </w:rPr>
        <w:t xml:space="preserve">spectrum </w:t>
      </w:r>
      <w:r w:rsidR="00894AA7" w:rsidRPr="004B7609">
        <w:rPr>
          <w:rFonts w:ascii="Times New Roman" w:eastAsia="Times New Roman" w:hAnsi="Times New Roman" w:cs="Times New Roman"/>
          <w:kern w:val="0"/>
          <w14:ligatures w14:val="none"/>
        </w:rPr>
        <w:t>indicates</w:t>
      </w:r>
      <w:r w:rsidRPr="004B7609">
        <w:rPr>
          <w:rFonts w:ascii="Times New Roman" w:eastAsia="Times New Roman" w:hAnsi="Times New Roman" w:cs="Times New Roman"/>
          <w:kern w:val="0"/>
          <w14:ligatures w14:val="none"/>
        </w:rPr>
        <w:t xml:space="preserve"> the presence of four </w:t>
      </w:r>
      <w:r w:rsidR="00894AA7" w:rsidRPr="004B7609">
        <w:rPr>
          <w:rFonts w:ascii="Times New Roman" w:eastAsia="Times New Roman" w:hAnsi="Times New Roman" w:cs="Times New Roman"/>
          <w:kern w:val="0"/>
          <w14:ligatures w14:val="none"/>
        </w:rPr>
        <w:t>predominant</w:t>
      </w:r>
      <w:r w:rsidRPr="004B7609">
        <w:rPr>
          <w:rFonts w:ascii="Times New Roman" w:eastAsia="Times New Roman" w:hAnsi="Times New Roman" w:cs="Times New Roman"/>
          <w:kern w:val="0"/>
          <w14:ligatures w14:val="none"/>
        </w:rPr>
        <w:t xml:space="preserve"> elements, correspond</w:t>
      </w:r>
      <w:r w:rsidR="00894AA7" w:rsidRPr="004B7609">
        <w:rPr>
          <w:rFonts w:ascii="Times New Roman" w:eastAsia="Times New Roman" w:hAnsi="Times New Roman" w:cs="Times New Roman"/>
          <w:kern w:val="0"/>
          <w14:ligatures w14:val="none"/>
        </w:rPr>
        <w:t>ing</w:t>
      </w:r>
      <w:r w:rsidRPr="004B7609">
        <w:rPr>
          <w:rFonts w:ascii="Times New Roman" w:eastAsia="Times New Roman" w:hAnsi="Times New Roman" w:cs="Times New Roman"/>
          <w:kern w:val="0"/>
          <w14:ligatures w14:val="none"/>
        </w:rPr>
        <w:t xml:space="preserve"> to the </w:t>
      </w:r>
      <w:proofErr w:type="spellStart"/>
      <w:r w:rsidRPr="004B7609">
        <w:rPr>
          <w:rFonts w:ascii="Times New Roman" w:eastAsia="Times New Roman" w:hAnsi="Times New Roman" w:cs="Times New Roman"/>
          <w:kern w:val="0"/>
          <w14:ligatures w14:val="none"/>
        </w:rPr>
        <w:t>CuSe</w:t>
      </w:r>
      <w:proofErr w:type="spellEnd"/>
      <w:r w:rsidRPr="004B7609">
        <w:rPr>
          <w:rFonts w:ascii="Times New Roman" w:eastAsia="Times New Roman" w:hAnsi="Times New Roman" w:cs="Times New Roman"/>
          <w:kern w:val="0"/>
          <w14:ligatures w14:val="none"/>
        </w:rPr>
        <w:t xml:space="preserve"> </w:t>
      </w:r>
      <w:r w:rsidR="00894AA7" w:rsidRPr="004B7609">
        <w:rPr>
          <w:rFonts w:ascii="Times New Roman" w:eastAsia="Times New Roman" w:hAnsi="Times New Roman" w:cs="Times New Roman"/>
          <w:kern w:val="0"/>
          <w14:ligatures w14:val="none"/>
        </w:rPr>
        <w:t>nanostructure</w:t>
      </w:r>
      <w:r w:rsidRPr="004B7609">
        <w:rPr>
          <w:rFonts w:ascii="Times New Roman" w:eastAsia="Times New Roman" w:hAnsi="Times New Roman" w:cs="Times New Roman"/>
          <w:kern w:val="0"/>
          <w14:ligatures w14:val="none"/>
        </w:rPr>
        <w:t xml:space="preserve"> and reduced graphene oxide (</w:t>
      </w:r>
      <w:proofErr w:type="spellStart"/>
      <w:r w:rsidRPr="004B7609">
        <w:rPr>
          <w:rFonts w:ascii="Times New Roman" w:eastAsia="Times New Roman" w:hAnsi="Times New Roman" w:cs="Times New Roman"/>
          <w:kern w:val="0"/>
          <w14:ligatures w14:val="none"/>
        </w:rPr>
        <w:t>rGO</w:t>
      </w:r>
      <w:proofErr w:type="spellEnd"/>
      <w:r w:rsidRPr="004B7609">
        <w:rPr>
          <w:rFonts w:ascii="Times New Roman" w:eastAsia="Times New Roman" w:hAnsi="Times New Roman" w:cs="Times New Roman"/>
          <w:kern w:val="0"/>
          <w14:ligatures w14:val="none"/>
        </w:rPr>
        <w:t xml:space="preserve">) </w:t>
      </w:r>
      <w:r w:rsidR="00894AA7" w:rsidRPr="004B7609">
        <w:rPr>
          <w:rFonts w:ascii="Times New Roman" w:eastAsia="Times New Roman" w:hAnsi="Times New Roman" w:cs="Times New Roman"/>
          <w:kern w:val="0"/>
          <w14:ligatures w14:val="none"/>
        </w:rPr>
        <w:t>matrix</w:t>
      </w:r>
      <w:r w:rsidR="00F93116">
        <w:rPr>
          <w:rFonts w:ascii="Times New Roman" w:eastAsia="Times New Roman" w:hAnsi="Times New Roman" w:cs="Times New Roman"/>
          <w:kern w:val="0"/>
          <w14:ligatures w14:val="none"/>
        </w:rPr>
        <w:t xml:space="preserve"> as shown in figure 2(b)</w:t>
      </w:r>
      <w:r w:rsidRPr="004B7609">
        <w:rPr>
          <w:rFonts w:ascii="Times New Roman" w:eastAsia="Times New Roman" w:hAnsi="Times New Roman" w:cs="Times New Roman"/>
          <w:kern w:val="0"/>
          <w14:ligatures w14:val="none"/>
        </w:rPr>
        <w:t xml:space="preserve">: copper (Cu), selenium (Se), carbon (C), and oxygen (O). The </w:t>
      </w:r>
      <w:r w:rsidR="00894AA7" w:rsidRPr="004B7609">
        <w:rPr>
          <w:rFonts w:ascii="Times New Roman" w:eastAsia="Times New Roman" w:hAnsi="Times New Roman" w:cs="Times New Roman"/>
          <w:kern w:val="0"/>
          <w14:ligatures w14:val="none"/>
        </w:rPr>
        <w:t xml:space="preserve">EDS quantitative analysis </w:t>
      </w:r>
      <w:r w:rsidR="00064501" w:rsidRPr="004B7609">
        <w:rPr>
          <w:rFonts w:ascii="Times New Roman" w:eastAsia="Times New Roman" w:hAnsi="Times New Roman" w:cs="Times New Roman"/>
          <w:kern w:val="0"/>
          <w14:ligatures w14:val="none"/>
        </w:rPr>
        <w:t>confirms</w:t>
      </w:r>
      <w:r w:rsidRPr="004B7609">
        <w:rPr>
          <w:rFonts w:ascii="Times New Roman" w:eastAsia="Times New Roman" w:hAnsi="Times New Roman" w:cs="Times New Roman"/>
          <w:kern w:val="0"/>
          <w14:ligatures w14:val="none"/>
        </w:rPr>
        <w:t xml:space="preserve"> that selenium </w:t>
      </w:r>
      <w:r w:rsidR="00894AA7" w:rsidRPr="004B7609">
        <w:rPr>
          <w:rFonts w:ascii="Times New Roman" w:eastAsia="Times New Roman" w:hAnsi="Times New Roman" w:cs="Times New Roman"/>
          <w:kern w:val="0"/>
          <w14:ligatures w14:val="none"/>
        </w:rPr>
        <w:t>possesses</w:t>
      </w:r>
      <w:r w:rsidRPr="004B7609">
        <w:rPr>
          <w:rFonts w:ascii="Times New Roman" w:eastAsia="Times New Roman" w:hAnsi="Times New Roman" w:cs="Times New Roman"/>
          <w:kern w:val="0"/>
          <w14:ligatures w14:val="none"/>
        </w:rPr>
        <w:t xml:space="preserve"> the highest normalized weight percentage (45.12 wt.%) and </w:t>
      </w:r>
      <w:r w:rsidR="00064501" w:rsidRPr="004B7609">
        <w:rPr>
          <w:rFonts w:ascii="Times New Roman" w:eastAsia="Times New Roman" w:hAnsi="Times New Roman" w:cs="Times New Roman"/>
          <w:kern w:val="0"/>
          <w14:ligatures w14:val="none"/>
        </w:rPr>
        <w:t>a corresponding</w:t>
      </w:r>
      <w:r w:rsidRPr="004B7609">
        <w:rPr>
          <w:rFonts w:ascii="Times New Roman" w:eastAsia="Times New Roman" w:hAnsi="Times New Roman" w:cs="Times New Roman"/>
          <w:kern w:val="0"/>
          <w14:ligatures w14:val="none"/>
        </w:rPr>
        <w:t xml:space="preserve"> atomic percentage of 17.33 </w:t>
      </w:r>
      <w:proofErr w:type="gramStart"/>
      <w:r w:rsidRPr="004B7609">
        <w:rPr>
          <w:rFonts w:ascii="Times New Roman" w:eastAsia="Times New Roman" w:hAnsi="Times New Roman" w:cs="Times New Roman"/>
          <w:kern w:val="0"/>
          <w14:ligatures w14:val="none"/>
        </w:rPr>
        <w:t>at.%</w:t>
      </w:r>
      <w:proofErr w:type="gramEnd"/>
      <w:r w:rsidRPr="004B7609">
        <w:rPr>
          <w:rFonts w:ascii="Times New Roman" w:eastAsia="Times New Roman" w:hAnsi="Times New Roman" w:cs="Times New Roman"/>
          <w:kern w:val="0"/>
          <w14:ligatures w14:val="none"/>
        </w:rPr>
        <w:t xml:space="preserve">, indicating the </w:t>
      </w:r>
      <w:r w:rsidR="00064501" w:rsidRPr="004B7609">
        <w:rPr>
          <w:rFonts w:ascii="Times New Roman" w:eastAsia="Times New Roman" w:hAnsi="Times New Roman" w:cs="Times New Roman"/>
          <w:kern w:val="0"/>
          <w14:ligatures w14:val="none"/>
        </w:rPr>
        <w:t>significant</w:t>
      </w:r>
      <w:r w:rsidRPr="004B7609">
        <w:rPr>
          <w:rFonts w:ascii="Times New Roman" w:eastAsia="Times New Roman" w:hAnsi="Times New Roman" w:cs="Times New Roman"/>
          <w:kern w:val="0"/>
          <w14:ligatures w14:val="none"/>
        </w:rPr>
        <w:t xml:space="preserve"> contribution of selenium in the </w:t>
      </w:r>
      <w:proofErr w:type="spellStart"/>
      <w:r w:rsidRPr="004B7609">
        <w:rPr>
          <w:rFonts w:ascii="Times New Roman" w:eastAsia="Times New Roman" w:hAnsi="Times New Roman" w:cs="Times New Roman"/>
          <w:kern w:val="0"/>
          <w14:ligatures w14:val="none"/>
        </w:rPr>
        <w:t>CuSe</w:t>
      </w:r>
      <w:proofErr w:type="spellEnd"/>
      <w:r w:rsidRPr="004B7609">
        <w:rPr>
          <w:rFonts w:ascii="Times New Roman" w:eastAsia="Times New Roman" w:hAnsi="Times New Roman" w:cs="Times New Roman"/>
          <w:kern w:val="0"/>
          <w14:ligatures w14:val="none"/>
        </w:rPr>
        <w:t xml:space="preserve"> </w:t>
      </w:r>
      <w:r w:rsidR="00064501" w:rsidRPr="004B7609">
        <w:rPr>
          <w:rFonts w:ascii="Times New Roman" w:eastAsia="Times New Roman" w:hAnsi="Times New Roman" w:cs="Times New Roman"/>
          <w:kern w:val="0"/>
          <w14:ligatures w14:val="none"/>
        </w:rPr>
        <w:lastRenderedPageBreak/>
        <w:t>nanophase</w:t>
      </w:r>
      <w:r w:rsidRPr="004B7609">
        <w:rPr>
          <w:rFonts w:ascii="Times New Roman" w:eastAsia="Times New Roman" w:hAnsi="Times New Roman" w:cs="Times New Roman"/>
          <w:kern w:val="0"/>
          <w14:ligatures w14:val="none"/>
        </w:rPr>
        <w:t xml:space="preserve">. Copper (Cu), selenium (Se), carbon (C), and oxygen (O), </w:t>
      </w:r>
      <w:r w:rsidR="00064501" w:rsidRPr="004B7609">
        <w:rPr>
          <w:rFonts w:ascii="Times New Roman" w:eastAsia="Times New Roman" w:hAnsi="Times New Roman" w:cs="Times New Roman"/>
          <w:kern w:val="0"/>
          <w14:ligatures w14:val="none"/>
        </w:rPr>
        <w:t>indicating</w:t>
      </w:r>
      <w:r w:rsidRPr="004B7609">
        <w:rPr>
          <w:rFonts w:ascii="Times New Roman" w:eastAsia="Times New Roman" w:hAnsi="Times New Roman" w:cs="Times New Roman"/>
          <w:kern w:val="0"/>
          <w14:ligatures w14:val="none"/>
        </w:rPr>
        <w:t xml:space="preserve"> the</w:t>
      </w:r>
      <w:r w:rsidR="00064501" w:rsidRPr="004B7609">
        <w:rPr>
          <w:rFonts w:ascii="Times New Roman" w:eastAsia="Times New Roman" w:hAnsi="Times New Roman" w:cs="Times New Roman"/>
          <w:kern w:val="0"/>
          <w14:ligatures w14:val="none"/>
        </w:rPr>
        <w:t xml:space="preserve"> elemental composition of</w:t>
      </w:r>
      <w:r w:rsidRPr="004B7609">
        <w:rPr>
          <w:rFonts w:ascii="Times New Roman" w:eastAsia="Times New Roman" w:hAnsi="Times New Roman" w:cs="Times New Roman"/>
          <w:kern w:val="0"/>
          <w14:ligatures w14:val="none"/>
        </w:rPr>
        <w:t xml:space="preserve"> </w:t>
      </w:r>
      <w:proofErr w:type="spellStart"/>
      <w:r w:rsidRPr="004B7609">
        <w:rPr>
          <w:rFonts w:ascii="Times New Roman" w:eastAsia="Times New Roman" w:hAnsi="Times New Roman" w:cs="Times New Roman"/>
          <w:kern w:val="0"/>
          <w14:ligatures w14:val="none"/>
        </w:rPr>
        <w:t>CuSe</w:t>
      </w:r>
      <w:proofErr w:type="spellEnd"/>
      <w:r w:rsidRPr="004B7609">
        <w:rPr>
          <w:rFonts w:ascii="Times New Roman" w:eastAsia="Times New Roman" w:hAnsi="Times New Roman" w:cs="Times New Roman"/>
          <w:kern w:val="0"/>
          <w14:ligatures w14:val="none"/>
        </w:rPr>
        <w:t xml:space="preserve"> nanoparticles and </w:t>
      </w:r>
      <w:r w:rsidR="00064501" w:rsidRPr="004B7609">
        <w:rPr>
          <w:rFonts w:ascii="Times New Roman" w:eastAsia="Times New Roman" w:hAnsi="Times New Roman" w:cs="Times New Roman"/>
          <w:kern w:val="0"/>
          <w14:ligatures w14:val="none"/>
        </w:rPr>
        <w:t xml:space="preserve">conductive </w:t>
      </w:r>
      <w:r w:rsidRPr="004B7609">
        <w:rPr>
          <w:rFonts w:ascii="Times New Roman" w:eastAsia="Times New Roman" w:hAnsi="Times New Roman" w:cs="Times New Roman"/>
          <w:kern w:val="0"/>
          <w14:ligatures w14:val="none"/>
        </w:rPr>
        <w:t>reduced graphene oxide (</w:t>
      </w:r>
      <w:proofErr w:type="spellStart"/>
      <w:r w:rsidRPr="004B7609">
        <w:rPr>
          <w:rFonts w:ascii="Times New Roman" w:eastAsia="Times New Roman" w:hAnsi="Times New Roman" w:cs="Times New Roman"/>
          <w:kern w:val="0"/>
          <w14:ligatures w14:val="none"/>
        </w:rPr>
        <w:t>rGO</w:t>
      </w:r>
      <w:proofErr w:type="spellEnd"/>
      <w:r w:rsidRPr="004B7609">
        <w:rPr>
          <w:rFonts w:ascii="Times New Roman" w:eastAsia="Times New Roman" w:hAnsi="Times New Roman" w:cs="Times New Roman"/>
          <w:kern w:val="0"/>
          <w14:ligatures w14:val="none"/>
        </w:rPr>
        <w:t xml:space="preserve">) framework, </w:t>
      </w:r>
      <w:r w:rsidR="00064501" w:rsidRPr="004B7609">
        <w:rPr>
          <w:rFonts w:ascii="Times New Roman" w:eastAsia="Times New Roman" w:hAnsi="Times New Roman" w:cs="Times New Roman"/>
          <w:kern w:val="0"/>
          <w14:ligatures w14:val="none"/>
        </w:rPr>
        <w:t>were detected as</w:t>
      </w:r>
      <w:r w:rsidRPr="004B7609">
        <w:rPr>
          <w:rFonts w:ascii="Times New Roman" w:eastAsia="Times New Roman" w:hAnsi="Times New Roman" w:cs="Times New Roman"/>
          <w:kern w:val="0"/>
          <w14:ligatures w14:val="none"/>
        </w:rPr>
        <w:t xml:space="preserve"> the main elements </w:t>
      </w:r>
      <w:r w:rsidR="00064501" w:rsidRPr="004B7609">
        <w:rPr>
          <w:rFonts w:ascii="Times New Roman" w:eastAsia="Times New Roman" w:hAnsi="Times New Roman" w:cs="Times New Roman"/>
          <w:kern w:val="0"/>
          <w14:ligatures w14:val="none"/>
        </w:rPr>
        <w:t>observed</w:t>
      </w:r>
      <w:r w:rsidRPr="004B7609">
        <w:rPr>
          <w:rFonts w:ascii="Times New Roman" w:eastAsia="Times New Roman" w:hAnsi="Times New Roman" w:cs="Times New Roman"/>
          <w:kern w:val="0"/>
          <w14:ligatures w14:val="none"/>
        </w:rPr>
        <w:t xml:space="preserve"> in the spectrum. The </w:t>
      </w:r>
      <w:r w:rsidR="00064501" w:rsidRPr="004B7609">
        <w:rPr>
          <w:rFonts w:ascii="Times New Roman" w:eastAsia="Times New Roman" w:hAnsi="Times New Roman" w:cs="Times New Roman"/>
          <w:kern w:val="0"/>
          <w14:ligatures w14:val="none"/>
        </w:rPr>
        <w:t>compositional</w:t>
      </w:r>
      <w:r w:rsidRPr="004B7609">
        <w:rPr>
          <w:rFonts w:ascii="Times New Roman" w:eastAsia="Times New Roman" w:hAnsi="Times New Roman" w:cs="Times New Roman"/>
          <w:kern w:val="0"/>
          <w14:ligatures w14:val="none"/>
        </w:rPr>
        <w:t xml:space="preserve"> study </w:t>
      </w:r>
      <w:r w:rsidR="00064501" w:rsidRPr="004B7609">
        <w:rPr>
          <w:rFonts w:ascii="Times New Roman" w:eastAsia="Times New Roman" w:hAnsi="Times New Roman" w:cs="Times New Roman"/>
          <w:kern w:val="0"/>
          <w14:ligatures w14:val="none"/>
        </w:rPr>
        <w:t>confirms</w:t>
      </w:r>
      <w:r w:rsidRPr="004B7609">
        <w:rPr>
          <w:rFonts w:ascii="Times New Roman" w:eastAsia="Times New Roman" w:hAnsi="Times New Roman" w:cs="Times New Roman"/>
          <w:kern w:val="0"/>
          <w14:ligatures w14:val="none"/>
        </w:rPr>
        <w:t xml:space="preserve"> that selenium </w:t>
      </w:r>
      <w:r w:rsidR="001B4B3E" w:rsidRPr="004B7609">
        <w:rPr>
          <w:rFonts w:ascii="Times New Roman" w:eastAsia="Times New Roman" w:hAnsi="Times New Roman" w:cs="Times New Roman"/>
          <w:kern w:val="0"/>
          <w14:ligatures w14:val="none"/>
        </w:rPr>
        <w:t>plays a major role</w:t>
      </w:r>
      <w:r w:rsidRPr="004B7609">
        <w:rPr>
          <w:rFonts w:ascii="Times New Roman" w:eastAsia="Times New Roman" w:hAnsi="Times New Roman" w:cs="Times New Roman"/>
          <w:kern w:val="0"/>
          <w14:ligatures w14:val="none"/>
        </w:rPr>
        <w:t xml:space="preserve"> </w:t>
      </w:r>
      <w:r w:rsidR="001B4B3E" w:rsidRPr="004B7609">
        <w:rPr>
          <w:rFonts w:ascii="Times New Roman" w:eastAsia="Times New Roman" w:hAnsi="Times New Roman" w:cs="Times New Roman"/>
          <w:kern w:val="0"/>
          <w14:ligatures w14:val="none"/>
        </w:rPr>
        <w:t>in</w:t>
      </w:r>
      <w:r w:rsidRPr="004B7609">
        <w:rPr>
          <w:rFonts w:ascii="Times New Roman" w:eastAsia="Times New Roman" w:hAnsi="Times New Roman" w:cs="Times New Roman"/>
          <w:kern w:val="0"/>
          <w14:ligatures w14:val="none"/>
        </w:rPr>
        <w:t xml:space="preserve"> the </w:t>
      </w:r>
      <w:proofErr w:type="spellStart"/>
      <w:r w:rsidRPr="004B7609">
        <w:rPr>
          <w:rFonts w:ascii="Times New Roman" w:eastAsia="Times New Roman" w:hAnsi="Times New Roman" w:cs="Times New Roman"/>
          <w:kern w:val="0"/>
          <w14:ligatures w14:val="none"/>
        </w:rPr>
        <w:t>CuSe</w:t>
      </w:r>
      <w:proofErr w:type="spellEnd"/>
      <w:r w:rsidRPr="004B7609">
        <w:rPr>
          <w:rFonts w:ascii="Times New Roman" w:eastAsia="Times New Roman" w:hAnsi="Times New Roman" w:cs="Times New Roman"/>
          <w:kern w:val="0"/>
          <w14:ligatures w14:val="none"/>
        </w:rPr>
        <w:t xml:space="preserve"> phase, </w:t>
      </w:r>
      <w:r w:rsidR="00E20AA7" w:rsidRPr="004B7609">
        <w:rPr>
          <w:rFonts w:ascii="Times New Roman" w:eastAsia="Times New Roman" w:hAnsi="Times New Roman" w:cs="Times New Roman"/>
          <w:kern w:val="0"/>
          <w14:ligatures w14:val="none"/>
        </w:rPr>
        <w:t>exhibiting the maximum</w:t>
      </w:r>
      <w:r w:rsidRPr="004B7609">
        <w:rPr>
          <w:rFonts w:ascii="Times New Roman" w:eastAsia="Times New Roman" w:hAnsi="Times New Roman" w:cs="Times New Roman"/>
          <w:kern w:val="0"/>
          <w14:ligatures w14:val="none"/>
        </w:rPr>
        <w:t xml:space="preserve"> normalized weight percentage (45.12 wt.%) and atomic </w:t>
      </w:r>
      <w:r w:rsidR="00E20AA7" w:rsidRPr="004B7609">
        <w:rPr>
          <w:rFonts w:ascii="Times New Roman" w:eastAsia="Times New Roman" w:hAnsi="Times New Roman" w:cs="Times New Roman"/>
          <w:kern w:val="0"/>
          <w14:ligatures w14:val="none"/>
        </w:rPr>
        <w:t>composition</w:t>
      </w:r>
      <w:r w:rsidRPr="004B7609">
        <w:rPr>
          <w:rFonts w:ascii="Times New Roman" w:eastAsia="Times New Roman" w:hAnsi="Times New Roman" w:cs="Times New Roman"/>
          <w:kern w:val="0"/>
          <w14:ligatures w14:val="none"/>
        </w:rPr>
        <w:t xml:space="preserve"> (17.33 </w:t>
      </w:r>
      <w:proofErr w:type="gramStart"/>
      <w:r w:rsidRPr="004B7609">
        <w:rPr>
          <w:rFonts w:ascii="Times New Roman" w:eastAsia="Times New Roman" w:hAnsi="Times New Roman" w:cs="Times New Roman"/>
          <w:kern w:val="0"/>
          <w14:ligatures w14:val="none"/>
        </w:rPr>
        <w:t>at.%</w:t>
      </w:r>
      <w:proofErr w:type="gramEnd"/>
      <w:r w:rsidRPr="004B7609">
        <w:rPr>
          <w:rFonts w:ascii="Times New Roman" w:eastAsia="Times New Roman" w:hAnsi="Times New Roman" w:cs="Times New Roman"/>
          <w:kern w:val="0"/>
          <w14:ligatures w14:val="none"/>
        </w:rPr>
        <w:t xml:space="preserve">). Oxygen content (11.06 wt.% and 20.96 </w:t>
      </w:r>
      <w:proofErr w:type="gramStart"/>
      <w:r w:rsidRPr="004B7609">
        <w:rPr>
          <w:rFonts w:ascii="Times New Roman" w:eastAsia="Times New Roman" w:hAnsi="Times New Roman" w:cs="Times New Roman"/>
          <w:kern w:val="0"/>
          <w14:ligatures w14:val="none"/>
        </w:rPr>
        <w:t>at.%</w:t>
      </w:r>
      <w:proofErr w:type="gramEnd"/>
      <w:r w:rsidRPr="004B7609">
        <w:rPr>
          <w:rFonts w:ascii="Times New Roman" w:eastAsia="Times New Roman" w:hAnsi="Times New Roman" w:cs="Times New Roman"/>
          <w:kern w:val="0"/>
          <w14:ligatures w14:val="none"/>
        </w:rPr>
        <w:t xml:space="preserve">) may </w:t>
      </w:r>
      <w:r w:rsidR="00E20AA7" w:rsidRPr="004B7609">
        <w:rPr>
          <w:rFonts w:ascii="Times New Roman" w:eastAsia="Times New Roman" w:hAnsi="Times New Roman" w:cs="Times New Roman"/>
          <w:kern w:val="0"/>
          <w14:ligatures w14:val="none"/>
        </w:rPr>
        <w:t>originate</w:t>
      </w:r>
      <w:r w:rsidRPr="004B7609">
        <w:rPr>
          <w:rFonts w:ascii="Times New Roman" w:eastAsia="Times New Roman" w:hAnsi="Times New Roman" w:cs="Times New Roman"/>
          <w:kern w:val="0"/>
          <w14:ligatures w14:val="none"/>
        </w:rPr>
        <w:t xml:space="preserve"> from residual oxygen-containing functional groups </w:t>
      </w:r>
      <w:r w:rsidR="00E20AA7" w:rsidRPr="004B7609">
        <w:rPr>
          <w:rFonts w:ascii="Times New Roman" w:eastAsia="Times New Roman" w:hAnsi="Times New Roman" w:cs="Times New Roman"/>
          <w:kern w:val="0"/>
          <w14:ligatures w14:val="none"/>
        </w:rPr>
        <w:t>remaining on the</w:t>
      </w:r>
      <w:r w:rsidRPr="004B7609">
        <w:rPr>
          <w:rFonts w:ascii="Times New Roman" w:eastAsia="Times New Roman" w:hAnsi="Times New Roman" w:cs="Times New Roman"/>
          <w:kern w:val="0"/>
          <w14:ligatures w14:val="none"/>
        </w:rPr>
        <w:t xml:space="preserve"> partially reduced graphene oxide</w:t>
      </w:r>
      <w:r w:rsidR="00E20AA7" w:rsidRPr="004B7609">
        <w:rPr>
          <w:rFonts w:ascii="Times New Roman" w:eastAsia="Times New Roman" w:hAnsi="Times New Roman" w:cs="Times New Roman"/>
          <w:kern w:val="0"/>
          <w14:ligatures w14:val="none"/>
        </w:rPr>
        <w:t xml:space="preserve"> surface</w:t>
      </w:r>
      <w:r w:rsidRPr="004B7609">
        <w:rPr>
          <w:rFonts w:ascii="Times New Roman" w:eastAsia="Times New Roman" w:hAnsi="Times New Roman" w:cs="Times New Roman"/>
          <w:kern w:val="0"/>
          <w14:ligatures w14:val="none"/>
        </w:rPr>
        <w:t xml:space="preserve">, adsorbed </w:t>
      </w:r>
      <w:r w:rsidR="00802C43" w:rsidRPr="004B7609">
        <w:rPr>
          <w:rFonts w:ascii="Times New Roman" w:eastAsia="Times New Roman" w:hAnsi="Times New Roman" w:cs="Times New Roman"/>
          <w:kern w:val="0"/>
          <w14:ligatures w14:val="none"/>
        </w:rPr>
        <w:t>oxygen species on the material surface</w:t>
      </w:r>
      <w:r w:rsidRPr="004B7609">
        <w:rPr>
          <w:rFonts w:ascii="Times New Roman" w:eastAsia="Times New Roman" w:hAnsi="Times New Roman" w:cs="Times New Roman"/>
          <w:kern w:val="0"/>
          <w14:ligatures w14:val="none"/>
        </w:rPr>
        <w:t xml:space="preserve">, or </w:t>
      </w:r>
      <w:r w:rsidR="00802C43" w:rsidRPr="004B7609">
        <w:rPr>
          <w:rFonts w:ascii="Times New Roman" w:eastAsia="Times New Roman" w:hAnsi="Times New Roman" w:cs="Times New Roman"/>
          <w:kern w:val="0"/>
          <w14:ligatures w14:val="none"/>
        </w:rPr>
        <w:t>weak</w:t>
      </w:r>
      <w:r w:rsidRPr="004B7609">
        <w:rPr>
          <w:rFonts w:ascii="Times New Roman" w:eastAsia="Times New Roman" w:hAnsi="Times New Roman" w:cs="Times New Roman"/>
          <w:kern w:val="0"/>
          <w14:ligatures w14:val="none"/>
        </w:rPr>
        <w:t xml:space="preserve"> surface oxidation </w:t>
      </w:r>
      <w:r w:rsidR="00802C43" w:rsidRPr="004B7609">
        <w:rPr>
          <w:rFonts w:ascii="Times New Roman" w:eastAsia="Times New Roman" w:hAnsi="Times New Roman" w:cs="Times New Roman"/>
          <w:kern w:val="0"/>
          <w14:ligatures w14:val="none"/>
        </w:rPr>
        <w:t>occurring during</w:t>
      </w:r>
      <w:r w:rsidRPr="004B7609">
        <w:rPr>
          <w:rFonts w:ascii="Times New Roman" w:eastAsia="Times New Roman" w:hAnsi="Times New Roman" w:cs="Times New Roman"/>
          <w:kern w:val="0"/>
          <w14:ligatures w14:val="none"/>
        </w:rPr>
        <w:t xml:space="preserve"> synthesis and handling</w:t>
      </w:r>
      <w:r w:rsidR="00802C43" w:rsidRPr="004B7609">
        <w:rPr>
          <w:rFonts w:ascii="Times New Roman" w:eastAsia="Times New Roman" w:hAnsi="Times New Roman" w:cs="Times New Roman"/>
          <w:kern w:val="0"/>
          <w14:ligatures w14:val="none"/>
        </w:rPr>
        <w:t xml:space="preserve"> processes</w:t>
      </w:r>
      <w:r w:rsidRPr="004B7609">
        <w:rPr>
          <w:rFonts w:ascii="Times New Roman" w:eastAsia="Times New Roman" w:hAnsi="Times New Roman" w:cs="Times New Roman"/>
          <w:kern w:val="0"/>
          <w14:ligatures w14:val="none"/>
        </w:rPr>
        <w:t xml:space="preserve">. </w:t>
      </w:r>
      <w:r w:rsidR="00392979" w:rsidRPr="004B7609">
        <w:rPr>
          <w:rFonts w:ascii="Times New Roman" w:eastAsia="Times New Roman" w:hAnsi="Times New Roman" w:cs="Times New Roman"/>
          <w:kern w:val="0"/>
          <w14:ligatures w14:val="none"/>
        </w:rPr>
        <w:t>The EDS results indicate that c</w:t>
      </w:r>
      <w:r w:rsidRPr="004B7609">
        <w:rPr>
          <w:rFonts w:ascii="Times New Roman" w:eastAsia="Times New Roman" w:hAnsi="Times New Roman" w:cs="Times New Roman"/>
          <w:kern w:val="0"/>
          <w14:ligatures w14:val="none"/>
        </w:rPr>
        <w:t xml:space="preserve">opper </w:t>
      </w:r>
      <w:r w:rsidR="00392979" w:rsidRPr="004B7609">
        <w:rPr>
          <w:rFonts w:ascii="Times New Roman" w:eastAsia="Times New Roman" w:hAnsi="Times New Roman" w:cs="Times New Roman"/>
          <w:kern w:val="0"/>
          <w14:ligatures w14:val="none"/>
        </w:rPr>
        <w:t>shows</w:t>
      </w:r>
      <w:r w:rsidRPr="004B7609">
        <w:rPr>
          <w:rFonts w:ascii="Times New Roman" w:eastAsia="Times New Roman" w:hAnsi="Times New Roman" w:cs="Times New Roman"/>
          <w:kern w:val="0"/>
          <w14:ligatures w14:val="none"/>
        </w:rPr>
        <w:t xml:space="preserve"> a</w:t>
      </w:r>
      <w:r w:rsidR="00802C43" w:rsidRPr="004B7609">
        <w:rPr>
          <w:rFonts w:ascii="Times New Roman" w:eastAsia="Times New Roman" w:hAnsi="Times New Roman" w:cs="Times New Roman"/>
          <w:kern w:val="0"/>
          <w14:ligatures w14:val="none"/>
        </w:rPr>
        <w:t>n</w:t>
      </w:r>
      <w:r w:rsidRPr="004B7609">
        <w:rPr>
          <w:rFonts w:ascii="Times New Roman" w:eastAsia="Times New Roman" w:hAnsi="Times New Roman" w:cs="Times New Roman"/>
          <w:kern w:val="0"/>
          <w14:ligatures w14:val="none"/>
        </w:rPr>
        <w:t xml:space="preserve"> </w:t>
      </w:r>
      <w:r w:rsidR="00802C43" w:rsidRPr="004B7609">
        <w:rPr>
          <w:rFonts w:ascii="Times New Roman" w:eastAsia="Times New Roman" w:hAnsi="Times New Roman" w:cs="Times New Roman"/>
          <w:kern w:val="0"/>
          <w14:ligatures w14:val="none"/>
        </w:rPr>
        <w:t>elemental composition of</w:t>
      </w:r>
      <w:r w:rsidRPr="004B7609">
        <w:rPr>
          <w:rFonts w:ascii="Times New Roman" w:eastAsia="Times New Roman" w:hAnsi="Times New Roman" w:cs="Times New Roman"/>
          <w:kern w:val="0"/>
          <w14:ligatures w14:val="none"/>
        </w:rPr>
        <w:t xml:space="preserve"> 23.88 wt.% with an atomic </w:t>
      </w:r>
      <w:r w:rsidR="00392979" w:rsidRPr="004B7609">
        <w:rPr>
          <w:rFonts w:ascii="Times New Roman" w:eastAsia="Times New Roman" w:hAnsi="Times New Roman" w:cs="Times New Roman"/>
          <w:kern w:val="0"/>
          <w14:ligatures w14:val="none"/>
        </w:rPr>
        <w:t>abundance</w:t>
      </w:r>
      <w:r w:rsidRPr="004B7609">
        <w:rPr>
          <w:rFonts w:ascii="Times New Roman" w:eastAsia="Times New Roman" w:hAnsi="Times New Roman" w:cs="Times New Roman"/>
          <w:kern w:val="0"/>
          <w14:ligatures w14:val="none"/>
        </w:rPr>
        <w:t xml:space="preserve"> of 11.39 </w:t>
      </w:r>
      <w:proofErr w:type="gramStart"/>
      <w:r w:rsidRPr="004B7609">
        <w:rPr>
          <w:rFonts w:ascii="Times New Roman" w:eastAsia="Times New Roman" w:hAnsi="Times New Roman" w:cs="Times New Roman"/>
          <w:kern w:val="0"/>
          <w14:ligatures w14:val="none"/>
        </w:rPr>
        <w:t>at.%</w:t>
      </w:r>
      <w:proofErr w:type="gramEnd"/>
      <w:r w:rsidRPr="004B7609">
        <w:rPr>
          <w:rFonts w:ascii="Times New Roman" w:eastAsia="Times New Roman" w:hAnsi="Times New Roman" w:cs="Times New Roman"/>
          <w:kern w:val="0"/>
          <w14:ligatures w14:val="none"/>
        </w:rPr>
        <w:t xml:space="preserve">, </w:t>
      </w:r>
      <w:r w:rsidR="00392979" w:rsidRPr="004B7609">
        <w:rPr>
          <w:rFonts w:ascii="Times New Roman" w:eastAsia="Times New Roman" w:hAnsi="Times New Roman" w:cs="Times New Roman"/>
          <w:kern w:val="0"/>
          <w14:ligatures w14:val="none"/>
        </w:rPr>
        <w:t>highlighting</w:t>
      </w:r>
      <w:r w:rsidRPr="004B7609">
        <w:rPr>
          <w:rFonts w:ascii="Times New Roman" w:eastAsia="Times New Roman" w:hAnsi="Times New Roman" w:cs="Times New Roman"/>
          <w:kern w:val="0"/>
          <w14:ligatures w14:val="none"/>
        </w:rPr>
        <w:t xml:space="preserve"> the successful </w:t>
      </w:r>
      <w:r w:rsidR="00392979" w:rsidRPr="004B7609">
        <w:rPr>
          <w:rFonts w:ascii="Times New Roman" w:eastAsia="Times New Roman" w:hAnsi="Times New Roman" w:cs="Times New Roman"/>
          <w:kern w:val="0"/>
          <w14:ligatures w14:val="none"/>
        </w:rPr>
        <w:t>formation</w:t>
      </w:r>
      <w:r w:rsidRPr="004B7609">
        <w:rPr>
          <w:rFonts w:ascii="Times New Roman" w:eastAsia="Times New Roman" w:hAnsi="Times New Roman" w:cs="Times New Roman"/>
          <w:kern w:val="0"/>
          <w14:ligatures w14:val="none"/>
        </w:rPr>
        <w:t xml:space="preserve"> of copper into the copper selenide </w:t>
      </w:r>
      <w:r w:rsidR="00392979" w:rsidRPr="004B7609">
        <w:rPr>
          <w:rFonts w:ascii="Times New Roman" w:eastAsia="Times New Roman" w:hAnsi="Times New Roman" w:cs="Times New Roman"/>
          <w:kern w:val="0"/>
          <w14:ligatures w14:val="none"/>
        </w:rPr>
        <w:t>framework</w:t>
      </w:r>
      <w:r w:rsidRPr="004B7609">
        <w:rPr>
          <w:rFonts w:ascii="Times New Roman" w:eastAsia="Times New Roman" w:hAnsi="Times New Roman" w:cs="Times New Roman"/>
          <w:kern w:val="0"/>
          <w14:ligatures w14:val="none"/>
        </w:rPr>
        <w:t xml:space="preserve">. </w:t>
      </w:r>
      <w:r w:rsidR="00392979" w:rsidRPr="004B7609">
        <w:rPr>
          <w:rFonts w:ascii="Times New Roman" w:eastAsia="Times New Roman" w:hAnsi="Times New Roman" w:cs="Times New Roman"/>
          <w:kern w:val="0"/>
          <w14:ligatures w14:val="none"/>
        </w:rPr>
        <w:t xml:space="preserve">The high atomic percentage of 50.32 </w:t>
      </w:r>
      <w:proofErr w:type="gramStart"/>
      <w:r w:rsidR="00392979" w:rsidRPr="004B7609">
        <w:rPr>
          <w:rFonts w:ascii="Times New Roman" w:eastAsia="Times New Roman" w:hAnsi="Times New Roman" w:cs="Times New Roman"/>
          <w:kern w:val="0"/>
          <w14:ligatures w14:val="none"/>
        </w:rPr>
        <w:t>at.%</w:t>
      </w:r>
      <w:proofErr w:type="gramEnd"/>
      <w:r w:rsidR="00392979" w:rsidRPr="004B7609">
        <w:rPr>
          <w:rFonts w:ascii="Times New Roman" w:eastAsia="Times New Roman" w:hAnsi="Times New Roman" w:cs="Times New Roman"/>
          <w:kern w:val="0"/>
          <w14:ligatures w14:val="none"/>
        </w:rPr>
        <w:t xml:space="preserve"> is attributed to the</w:t>
      </w:r>
      <w:r w:rsidRPr="004B7609">
        <w:rPr>
          <w:rFonts w:ascii="Times New Roman" w:eastAsia="Times New Roman" w:hAnsi="Times New Roman" w:cs="Times New Roman"/>
          <w:kern w:val="0"/>
          <w14:ligatures w14:val="none"/>
        </w:rPr>
        <w:t xml:space="preserve"> graphene-based carbonaceous </w:t>
      </w:r>
      <w:r w:rsidR="00392979" w:rsidRPr="004B7609">
        <w:rPr>
          <w:rFonts w:ascii="Times New Roman" w:eastAsia="Times New Roman" w:hAnsi="Times New Roman" w:cs="Times New Roman"/>
          <w:kern w:val="0"/>
          <w14:ligatures w14:val="none"/>
        </w:rPr>
        <w:t>framework</w:t>
      </w:r>
      <w:r w:rsidRPr="004B7609">
        <w:rPr>
          <w:rFonts w:ascii="Times New Roman" w:eastAsia="Times New Roman" w:hAnsi="Times New Roman" w:cs="Times New Roman"/>
          <w:kern w:val="0"/>
          <w14:ligatures w14:val="none"/>
        </w:rPr>
        <w:t xml:space="preserve"> of </w:t>
      </w:r>
      <w:proofErr w:type="spellStart"/>
      <w:r w:rsidRPr="004B7609">
        <w:rPr>
          <w:rFonts w:ascii="Times New Roman" w:eastAsia="Times New Roman" w:hAnsi="Times New Roman" w:cs="Times New Roman"/>
          <w:kern w:val="0"/>
          <w14:ligatures w14:val="none"/>
        </w:rPr>
        <w:t>rGO</w:t>
      </w:r>
      <w:proofErr w:type="spellEnd"/>
      <w:r w:rsidR="00392979" w:rsidRPr="004B7609">
        <w:rPr>
          <w:rFonts w:ascii="Times New Roman" w:eastAsia="Times New Roman" w:hAnsi="Times New Roman" w:cs="Times New Roman"/>
          <w:kern w:val="0"/>
          <w14:ligatures w14:val="none"/>
        </w:rPr>
        <w:t>,</w:t>
      </w:r>
      <w:r w:rsidRPr="004B7609">
        <w:rPr>
          <w:rFonts w:ascii="Times New Roman" w:eastAsia="Times New Roman" w:hAnsi="Times New Roman" w:cs="Times New Roman"/>
          <w:kern w:val="0"/>
          <w14:ligatures w14:val="none"/>
        </w:rPr>
        <w:t xml:space="preserve"> </w:t>
      </w:r>
      <w:r w:rsidR="00392979" w:rsidRPr="004B7609">
        <w:rPr>
          <w:rFonts w:ascii="Times New Roman" w:eastAsia="Times New Roman" w:hAnsi="Times New Roman" w:cs="Times New Roman"/>
          <w:kern w:val="0"/>
          <w14:ligatures w14:val="none"/>
        </w:rPr>
        <w:t>along with the</w:t>
      </w:r>
      <w:r w:rsidRPr="004B7609">
        <w:rPr>
          <w:rFonts w:ascii="Times New Roman" w:eastAsia="Times New Roman" w:hAnsi="Times New Roman" w:cs="Times New Roman"/>
          <w:kern w:val="0"/>
          <w14:ligatures w14:val="none"/>
        </w:rPr>
        <w:t xml:space="preserve"> presence of carbon with 19.94 weight </w:t>
      </w:r>
      <w:r w:rsidR="00392979" w:rsidRPr="004B7609">
        <w:rPr>
          <w:rFonts w:ascii="Times New Roman" w:eastAsia="Times New Roman" w:hAnsi="Times New Roman" w:cs="Times New Roman"/>
          <w:kern w:val="0"/>
          <w14:ligatures w14:val="none"/>
        </w:rPr>
        <w:t>percent</w:t>
      </w:r>
      <w:r w:rsidRPr="004B7609">
        <w:rPr>
          <w:rFonts w:ascii="Times New Roman" w:eastAsia="Times New Roman" w:hAnsi="Times New Roman" w:cs="Times New Roman"/>
          <w:kern w:val="0"/>
          <w14:ligatures w14:val="none"/>
        </w:rPr>
        <w:t xml:space="preserve">, </w:t>
      </w:r>
      <w:r w:rsidR="00392979" w:rsidRPr="004B7609">
        <w:rPr>
          <w:rFonts w:ascii="Times New Roman" w:eastAsia="Times New Roman" w:hAnsi="Times New Roman" w:cs="Times New Roman"/>
          <w:kern w:val="0"/>
          <w14:ligatures w14:val="none"/>
        </w:rPr>
        <w:t xml:space="preserve">confirming </w:t>
      </w:r>
      <w:r w:rsidRPr="004B7609">
        <w:rPr>
          <w:rFonts w:ascii="Times New Roman" w:eastAsia="Times New Roman" w:hAnsi="Times New Roman" w:cs="Times New Roman"/>
          <w:kern w:val="0"/>
          <w14:ligatures w14:val="none"/>
        </w:rPr>
        <w:t xml:space="preserve">the </w:t>
      </w:r>
      <w:r w:rsidR="00392979" w:rsidRPr="004B7609">
        <w:rPr>
          <w:rFonts w:ascii="Times New Roman" w:eastAsia="Times New Roman" w:hAnsi="Times New Roman" w:cs="Times New Roman"/>
          <w:kern w:val="0"/>
          <w14:ligatures w14:val="none"/>
        </w:rPr>
        <w:t xml:space="preserve">successful incorporation </w:t>
      </w:r>
      <w:r w:rsidRPr="004B7609">
        <w:rPr>
          <w:rFonts w:ascii="Times New Roman" w:eastAsia="Times New Roman" w:hAnsi="Times New Roman" w:cs="Times New Roman"/>
          <w:kern w:val="0"/>
          <w14:ligatures w14:val="none"/>
        </w:rPr>
        <w:t xml:space="preserve">of reduced graphene oxide </w:t>
      </w:r>
      <w:r w:rsidR="00392979" w:rsidRPr="004B7609">
        <w:rPr>
          <w:rFonts w:ascii="Times New Roman" w:eastAsia="Times New Roman" w:hAnsi="Times New Roman" w:cs="Times New Roman"/>
          <w:kern w:val="0"/>
          <w14:ligatures w14:val="none"/>
        </w:rPr>
        <w:t>into</w:t>
      </w:r>
      <w:r w:rsidRPr="004B7609">
        <w:rPr>
          <w:rFonts w:ascii="Times New Roman" w:eastAsia="Times New Roman" w:hAnsi="Times New Roman" w:cs="Times New Roman"/>
          <w:kern w:val="0"/>
          <w14:ligatures w14:val="none"/>
        </w:rPr>
        <w:t xml:space="preserve"> the </w:t>
      </w:r>
      <w:r w:rsidR="00392979" w:rsidRPr="004B7609">
        <w:rPr>
          <w:rFonts w:ascii="Times New Roman" w:eastAsia="Times New Roman" w:hAnsi="Times New Roman" w:cs="Times New Roman"/>
          <w:kern w:val="0"/>
          <w14:ligatures w14:val="none"/>
        </w:rPr>
        <w:t>nano</w:t>
      </w:r>
      <w:r w:rsidRPr="004B7609">
        <w:rPr>
          <w:rFonts w:ascii="Times New Roman" w:eastAsia="Times New Roman" w:hAnsi="Times New Roman" w:cs="Times New Roman"/>
          <w:kern w:val="0"/>
          <w14:ligatures w14:val="none"/>
        </w:rPr>
        <w:t>composite</w:t>
      </w:r>
      <w:r w:rsidR="00392979" w:rsidRPr="004B7609">
        <w:rPr>
          <w:rFonts w:ascii="Times New Roman" w:eastAsia="Times New Roman" w:hAnsi="Times New Roman" w:cs="Times New Roman"/>
          <w:kern w:val="0"/>
          <w14:ligatures w14:val="none"/>
        </w:rPr>
        <w:t xml:space="preserve"> matrix</w:t>
      </w:r>
      <w:r w:rsidRPr="004B7609">
        <w:rPr>
          <w:rFonts w:ascii="Times New Roman" w:eastAsia="Times New Roman" w:hAnsi="Times New Roman" w:cs="Times New Roman"/>
          <w:kern w:val="0"/>
          <w14:ligatures w14:val="none"/>
        </w:rPr>
        <w:t xml:space="preserve">. </w:t>
      </w:r>
      <w:r w:rsidR="008C4BB6" w:rsidRPr="004B7609">
        <w:rPr>
          <w:rFonts w:ascii="Times New Roman" w:eastAsia="Times New Roman" w:hAnsi="Times New Roman" w:cs="Times New Roman"/>
          <w:kern w:val="0"/>
          <w14:ligatures w14:val="none"/>
        </w:rPr>
        <w:t xml:space="preserve">The detected oxygen contribution (11.06 wt.% and 20.96 </w:t>
      </w:r>
      <w:proofErr w:type="gramStart"/>
      <w:r w:rsidR="008C4BB6" w:rsidRPr="004B7609">
        <w:rPr>
          <w:rFonts w:ascii="Times New Roman" w:eastAsia="Times New Roman" w:hAnsi="Times New Roman" w:cs="Times New Roman"/>
          <w:kern w:val="0"/>
          <w14:ligatures w14:val="none"/>
        </w:rPr>
        <w:t>at.%</w:t>
      </w:r>
      <w:proofErr w:type="gramEnd"/>
      <w:r w:rsidR="008C4BB6" w:rsidRPr="004B7609">
        <w:rPr>
          <w:rFonts w:ascii="Times New Roman" w:eastAsia="Times New Roman" w:hAnsi="Times New Roman" w:cs="Times New Roman"/>
          <w:kern w:val="0"/>
          <w14:ligatures w14:val="none"/>
        </w:rPr>
        <w:t>) may be attributed to a</w:t>
      </w:r>
      <w:r w:rsidRPr="004B7609">
        <w:rPr>
          <w:rFonts w:ascii="Times New Roman" w:eastAsia="Times New Roman" w:hAnsi="Times New Roman" w:cs="Times New Roman"/>
          <w:kern w:val="0"/>
          <w14:ligatures w14:val="none"/>
        </w:rPr>
        <w:t>dsorbed oxygen species</w:t>
      </w:r>
      <w:r w:rsidR="00392979" w:rsidRPr="004B7609">
        <w:rPr>
          <w:rFonts w:ascii="Times New Roman" w:eastAsia="Times New Roman" w:hAnsi="Times New Roman" w:cs="Times New Roman"/>
          <w:kern w:val="0"/>
          <w14:ligatures w14:val="none"/>
        </w:rPr>
        <w:t xml:space="preserve"> on the surface</w:t>
      </w:r>
      <w:r w:rsidRPr="004B7609">
        <w:rPr>
          <w:rFonts w:ascii="Times New Roman" w:eastAsia="Times New Roman" w:hAnsi="Times New Roman" w:cs="Times New Roman"/>
          <w:kern w:val="0"/>
          <w14:ligatures w14:val="none"/>
        </w:rPr>
        <w:t>, residual oxygen-containing functional groups on partially reduced graphene oxide</w:t>
      </w:r>
      <w:r w:rsidR="008C4BB6" w:rsidRPr="004B7609">
        <w:rPr>
          <w:rFonts w:ascii="Times New Roman" w:eastAsia="Times New Roman" w:hAnsi="Times New Roman" w:cs="Times New Roman"/>
          <w:kern w:val="0"/>
          <w14:ligatures w14:val="none"/>
        </w:rPr>
        <w:t xml:space="preserve"> and mild </w:t>
      </w:r>
      <w:r w:rsidRPr="004B7609">
        <w:rPr>
          <w:rFonts w:ascii="Times New Roman" w:eastAsia="Times New Roman" w:hAnsi="Times New Roman" w:cs="Times New Roman"/>
          <w:kern w:val="0"/>
          <w14:ligatures w14:val="none"/>
        </w:rPr>
        <w:t xml:space="preserve">oxidation </w:t>
      </w:r>
      <w:r w:rsidR="008C4BB6" w:rsidRPr="004B7609">
        <w:rPr>
          <w:rFonts w:ascii="Times New Roman" w:eastAsia="Times New Roman" w:hAnsi="Times New Roman" w:cs="Times New Roman"/>
          <w:kern w:val="0"/>
          <w14:ligatures w14:val="none"/>
        </w:rPr>
        <w:t>effect during</w:t>
      </w:r>
      <w:r w:rsidRPr="004B7609">
        <w:rPr>
          <w:rFonts w:ascii="Times New Roman" w:eastAsia="Times New Roman" w:hAnsi="Times New Roman" w:cs="Times New Roman"/>
          <w:kern w:val="0"/>
          <w14:ligatures w14:val="none"/>
        </w:rPr>
        <w:t xml:space="preserve"> </w:t>
      </w:r>
      <w:r w:rsidR="008C4BB6" w:rsidRPr="004B7609">
        <w:rPr>
          <w:rFonts w:ascii="Times New Roman" w:eastAsia="Times New Roman" w:hAnsi="Times New Roman" w:cs="Times New Roman"/>
          <w:kern w:val="0"/>
          <w14:ligatures w14:val="none"/>
        </w:rPr>
        <w:t xml:space="preserve">synthesis process and handling process. </w:t>
      </w:r>
    </w:p>
    <w:p w14:paraId="64B020D4" w14:textId="38A6A62E" w:rsidR="009A63BF" w:rsidRPr="004B7609" w:rsidRDefault="008C4BB6" w:rsidP="009A63BF">
      <w:pPr>
        <w:spacing w:after="0" w:line="360" w:lineRule="auto"/>
        <w:jc w:val="both"/>
        <w:rPr>
          <w:rFonts w:ascii="Times New Roman" w:eastAsia="Times New Roman" w:hAnsi="Times New Roman" w:cs="Times New Roman"/>
          <w:kern w:val="0"/>
          <w14:ligatures w14:val="none"/>
        </w:rPr>
      </w:pPr>
      <w:r w:rsidRPr="004B7609">
        <w:rPr>
          <w:rFonts w:ascii="Times New Roman" w:eastAsia="Times New Roman" w:hAnsi="Times New Roman" w:cs="Times New Roman"/>
          <w:kern w:val="0"/>
          <w14:ligatures w14:val="none"/>
        </w:rPr>
        <w:t>The low error value observed</w:t>
      </w:r>
      <w:r w:rsidR="009A63BF" w:rsidRPr="004B7609">
        <w:rPr>
          <w:rFonts w:ascii="Times New Roman" w:eastAsia="Times New Roman" w:hAnsi="Times New Roman" w:cs="Times New Roman"/>
          <w:kern w:val="0"/>
          <w14:ligatures w14:val="none"/>
        </w:rPr>
        <w:t xml:space="preserve"> for Cu (1.9%), Se (4.0%), C (7.0%), and O (4.6%) </w:t>
      </w:r>
      <w:r w:rsidRPr="004B7609">
        <w:rPr>
          <w:rFonts w:ascii="Times New Roman" w:eastAsia="Times New Roman" w:hAnsi="Times New Roman" w:cs="Times New Roman"/>
          <w:kern w:val="0"/>
          <w14:ligatures w14:val="none"/>
        </w:rPr>
        <w:t>shows</w:t>
      </w:r>
      <w:r w:rsidR="009A63BF" w:rsidRPr="004B7609">
        <w:rPr>
          <w:rFonts w:ascii="Times New Roman" w:eastAsia="Times New Roman" w:hAnsi="Times New Roman" w:cs="Times New Roman"/>
          <w:kern w:val="0"/>
          <w14:ligatures w14:val="none"/>
        </w:rPr>
        <w:t xml:space="preserve"> that the </w:t>
      </w:r>
      <w:r w:rsidRPr="004B7609">
        <w:rPr>
          <w:rFonts w:ascii="Times New Roman" w:eastAsia="Times New Roman" w:hAnsi="Times New Roman" w:cs="Times New Roman"/>
          <w:kern w:val="0"/>
          <w14:ligatures w14:val="none"/>
        </w:rPr>
        <w:t>acceptable accuracy and dependable nature of compositional analysis</w:t>
      </w:r>
      <w:r w:rsidR="009A63BF" w:rsidRPr="004B7609">
        <w:rPr>
          <w:rFonts w:ascii="Times New Roman" w:eastAsia="Times New Roman" w:hAnsi="Times New Roman" w:cs="Times New Roman"/>
          <w:kern w:val="0"/>
          <w14:ligatures w14:val="none"/>
        </w:rPr>
        <w:t xml:space="preserve">. </w:t>
      </w:r>
      <w:r w:rsidRPr="004B7609">
        <w:rPr>
          <w:rFonts w:ascii="Times New Roman" w:eastAsia="Times New Roman" w:hAnsi="Times New Roman" w:cs="Times New Roman"/>
          <w:kern w:val="0"/>
          <w14:ligatures w14:val="none"/>
        </w:rPr>
        <w:t>Collectively</w:t>
      </w:r>
      <w:r w:rsidR="009A63BF" w:rsidRPr="004B7609">
        <w:rPr>
          <w:rFonts w:ascii="Times New Roman" w:eastAsia="Times New Roman" w:hAnsi="Times New Roman" w:cs="Times New Roman"/>
          <w:kern w:val="0"/>
          <w14:ligatures w14:val="none"/>
        </w:rPr>
        <w:t xml:space="preserve">, the EDS </w:t>
      </w:r>
      <w:r w:rsidRPr="004B7609">
        <w:rPr>
          <w:rFonts w:ascii="Times New Roman" w:eastAsia="Times New Roman" w:hAnsi="Times New Roman" w:cs="Times New Roman"/>
          <w:kern w:val="0"/>
          <w14:ligatures w14:val="none"/>
        </w:rPr>
        <w:t>characterization demonstrates successful</w:t>
      </w:r>
      <w:r w:rsidR="009A63BF" w:rsidRPr="004B7609">
        <w:rPr>
          <w:rFonts w:ascii="Times New Roman" w:eastAsia="Times New Roman" w:hAnsi="Times New Roman" w:cs="Times New Roman"/>
          <w:kern w:val="0"/>
          <w14:ligatures w14:val="none"/>
        </w:rPr>
        <w:t xml:space="preserve"> synthesis of the </w:t>
      </w:r>
      <w:proofErr w:type="spellStart"/>
      <w:r w:rsidR="009A63BF" w:rsidRPr="004B7609">
        <w:rPr>
          <w:rFonts w:ascii="Times New Roman" w:eastAsia="Times New Roman" w:hAnsi="Times New Roman" w:cs="Times New Roman"/>
          <w:kern w:val="0"/>
          <w14:ligatures w14:val="none"/>
        </w:rPr>
        <w:t>CuSe</w:t>
      </w:r>
      <w:proofErr w:type="spellEnd"/>
      <w:r w:rsidR="009A63BF" w:rsidRPr="004B7609">
        <w:rPr>
          <w:rFonts w:ascii="Times New Roman" w:eastAsia="Times New Roman" w:hAnsi="Times New Roman" w:cs="Times New Roman"/>
          <w:kern w:val="0"/>
          <w14:ligatures w14:val="none"/>
        </w:rPr>
        <w:t>/</w:t>
      </w:r>
      <w:proofErr w:type="spellStart"/>
      <w:r w:rsidR="009A63BF" w:rsidRPr="004B7609">
        <w:rPr>
          <w:rFonts w:ascii="Times New Roman" w:eastAsia="Times New Roman" w:hAnsi="Times New Roman" w:cs="Times New Roman"/>
          <w:kern w:val="0"/>
          <w14:ligatures w14:val="none"/>
        </w:rPr>
        <w:t>rGO</w:t>
      </w:r>
      <w:proofErr w:type="spellEnd"/>
      <w:r w:rsidR="009A63BF" w:rsidRPr="004B7609">
        <w:rPr>
          <w:rFonts w:ascii="Times New Roman" w:eastAsia="Times New Roman" w:hAnsi="Times New Roman" w:cs="Times New Roman"/>
          <w:kern w:val="0"/>
          <w14:ligatures w14:val="none"/>
        </w:rPr>
        <w:t xml:space="preserve"> nanocomposite and </w:t>
      </w:r>
      <w:r w:rsidRPr="004B7609">
        <w:rPr>
          <w:rFonts w:ascii="Times New Roman" w:eastAsia="Times New Roman" w:hAnsi="Times New Roman" w:cs="Times New Roman"/>
          <w:kern w:val="0"/>
          <w14:ligatures w14:val="none"/>
        </w:rPr>
        <w:t xml:space="preserve">indicates </w:t>
      </w:r>
      <w:r w:rsidR="009A63BF" w:rsidRPr="004B7609">
        <w:rPr>
          <w:rFonts w:ascii="Times New Roman" w:eastAsia="Times New Roman" w:hAnsi="Times New Roman" w:cs="Times New Roman"/>
          <w:kern w:val="0"/>
          <w14:ligatures w14:val="none"/>
        </w:rPr>
        <w:t xml:space="preserve">its </w:t>
      </w:r>
      <w:r w:rsidRPr="004B7609">
        <w:rPr>
          <w:rFonts w:ascii="Times New Roman" w:eastAsia="Times New Roman" w:hAnsi="Times New Roman" w:cs="Times New Roman"/>
          <w:kern w:val="0"/>
          <w14:ligatures w14:val="none"/>
        </w:rPr>
        <w:t>potential in catal</w:t>
      </w:r>
      <w:r w:rsidR="009A63BF" w:rsidRPr="004B7609">
        <w:rPr>
          <w:rFonts w:ascii="Times New Roman" w:eastAsia="Times New Roman" w:hAnsi="Times New Roman" w:cs="Times New Roman"/>
          <w:kern w:val="0"/>
          <w14:ligatures w14:val="none"/>
        </w:rPr>
        <w:t>ytic and sensing applications by confirming the coexistence</w:t>
      </w:r>
      <w:r w:rsidR="004B7609" w:rsidRPr="004B7609">
        <w:rPr>
          <w:rFonts w:ascii="Times New Roman" w:eastAsia="Times New Roman" w:hAnsi="Times New Roman" w:cs="Times New Roman"/>
          <w:kern w:val="0"/>
          <w14:ligatures w14:val="none"/>
        </w:rPr>
        <w:t xml:space="preserve"> and uniform anchoring </w:t>
      </w:r>
      <w:r w:rsidR="009A63BF" w:rsidRPr="004B7609">
        <w:rPr>
          <w:rFonts w:ascii="Times New Roman" w:eastAsia="Times New Roman" w:hAnsi="Times New Roman" w:cs="Times New Roman"/>
          <w:kern w:val="0"/>
          <w14:ligatures w14:val="none"/>
        </w:rPr>
        <w:t xml:space="preserve">of </w:t>
      </w:r>
      <w:proofErr w:type="spellStart"/>
      <w:r w:rsidR="009A63BF" w:rsidRPr="004B7609">
        <w:rPr>
          <w:rFonts w:ascii="Times New Roman" w:eastAsia="Times New Roman" w:hAnsi="Times New Roman" w:cs="Times New Roman"/>
          <w:kern w:val="0"/>
          <w14:ligatures w14:val="none"/>
        </w:rPr>
        <w:t>CuSe</w:t>
      </w:r>
      <w:proofErr w:type="spellEnd"/>
      <w:r w:rsidR="009A63BF" w:rsidRPr="004B7609">
        <w:rPr>
          <w:rFonts w:ascii="Times New Roman" w:eastAsia="Times New Roman" w:hAnsi="Times New Roman" w:cs="Times New Roman"/>
          <w:kern w:val="0"/>
          <w14:ligatures w14:val="none"/>
        </w:rPr>
        <w:t xml:space="preserve"> nanoparticles on the </w:t>
      </w:r>
      <w:proofErr w:type="spellStart"/>
      <w:r w:rsidR="009A63BF" w:rsidRPr="004B7609">
        <w:rPr>
          <w:rFonts w:ascii="Times New Roman" w:eastAsia="Times New Roman" w:hAnsi="Times New Roman" w:cs="Times New Roman"/>
          <w:kern w:val="0"/>
          <w14:ligatures w14:val="none"/>
        </w:rPr>
        <w:t>rGO</w:t>
      </w:r>
      <w:proofErr w:type="spellEnd"/>
      <w:r w:rsidR="009A63BF" w:rsidRPr="004B7609">
        <w:rPr>
          <w:rFonts w:ascii="Times New Roman" w:eastAsia="Times New Roman" w:hAnsi="Times New Roman" w:cs="Times New Roman"/>
          <w:kern w:val="0"/>
          <w14:ligatures w14:val="none"/>
        </w:rPr>
        <w:t xml:space="preserve"> matrix.</w:t>
      </w:r>
    </w:p>
    <w:p w14:paraId="1BB55546" w14:textId="77777777" w:rsidR="008953E8" w:rsidRDefault="008953E8" w:rsidP="008953E8">
      <w:pPr>
        <w:spacing w:after="0" w:line="360" w:lineRule="auto"/>
        <w:jc w:val="both"/>
        <w:rPr>
          <w:rFonts w:ascii="Times New Roman" w:eastAsia="Times New Roman" w:hAnsi="Times New Roman" w:cs="Times New Roman"/>
          <w:kern w:val="0"/>
          <w14:ligatures w14:val="none"/>
        </w:rPr>
      </w:pPr>
    </w:p>
    <w:p w14:paraId="169524F1" w14:textId="77777777" w:rsidR="008953E8" w:rsidRDefault="008953E8" w:rsidP="002E3AD1">
      <w:pPr>
        <w:pStyle w:val="ListParagraph"/>
        <w:numPr>
          <w:ilvl w:val="1"/>
          <w:numId w:val="9"/>
        </w:numPr>
        <w:spacing w:after="0" w:line="360" w:lineRule="auto"/>
        <w:jc w:val="both"/>
        <w:rPr>
          <w:rFonts w:ascii="Times New Roman" w:eastAsia="Times New Roman" w:hAnsi="Times New Roman" w:cs="Times New Roman"/>
          <w:b/>
          <w:bCs/>
          <w:kern w:val="0"/>
          <w:sz w:val="28"/>
          <w:szCs w:val="28"/>
          <w14:ligatures w14:val="none"/>
        </w:rPr>
      </w:pPr>
      <w:r w:rsidRPr="004504E8">
        <w:rPr>
          <w:rFonts w:ascii="Times New Roman" w:eastAsia="Times New Roman" w:hAnsi="Times New Roman" w:cs="Times New Roman"/>
          <w:b/>
          <w:bCs/>
          <w:kern w:val="0"/>
          <w:sz w:val="28"/>
          <w:szCs w:val="28"/>
          <w14:ligatures w14:val="none"/>
        </w:rPr>
        <w:t>Morphological analysis of Synthesized nanoparticles</w:t>
      </w:r>
    </w:p>
    <w:p w14:paraId="72B6E21A" w14:textId="77777777" w:rsidR="008953E8" w:rsidRPr="00E24190" w:rsidRDefault="008953E8" w:rsidP="008953E8">
      <w:pPr>
        <w:spacing w:after="0" w:line="360" w:lineRule="auto"/>
        <w:ind w:left="360"/>
        <w:jc w:val="both"/>
        <w:rPr>
          <w:rFonts w:ascii="Times New Roman" w:eastAsia="Times New Roman" w:hAnsi="Times New Roman" w:cs="Times New Roman"/>
          <w:b/>
          <w:bCs/>
          <w:kern w:val="0"/>
          <w:sz w:val="28"/>
          <w:szCs w:val="28"/>
          <w14:ligatures w14:val="none"/>
        </w:rPr>
      </w:pPr>
    </w:p>
    <w:p w14:paraId="6D0CF442" w14:textId="302929C2" w:rsidR="008953E8" w:rsidRPr="00591809" w:rsidRDefault="008953E8" w:rsidP="008953E8">
      <w:pPr>
        <w:spacing w:line="360" w:lineRule="auto"/>
        <w:jc w:val="both"/>
        <w:rPr>
          <w:rFonts w:ascii="Times New Roman" w:hAnsi="Times New Roman" w:cs="Times New Roman"/>
        </w:rPr>
      </w:pPr>
      <w:r w:rsidRPr="000558AD">
        <w:rPr>
          <w:rFonts w:ascii="Times New Roman" w:hAnsi="Times New Roman" w:cs="Times New Roman"/>
        </w:rPr>
        <w:t xml:space="preserve">The morphological and microstructural </w:t>
      </w:r>
      <w:r>
        <w:rPr>
          <w:rFonts w:ascii="Times New Roman" w:hAnsi="Times New Roman" w:cs="Times New Roman"/>
        </w:rPr>
        <w:t xml:space="preserve">properties </w:t>
      </w:r>
      <w:r w:rsidRPr="000558AD">
        <w:rPr>
          <w:rFonts w:ascii="Times New Roman" w:hAnsi="Times New Roman" w:cs="Times New Roman"/>
        </w:rPr>
        <w:t xml:space="preserve">of bare </w:t>
      </w:r>
      <w:proofErr w:type="spellStart"/>
      <w:r w:rsidRPr="000558AD">
        <w:rPr>
          <w:rFonts w:ascii="Times New Roman" w:hAnsi="Times New Roman" w:cs="Times New Roman"/>
        </w:rPr>
        <w:t>CuSe</w:t>
      </w:r>
      <w:proofErr w:type="spellEnd"/>
      <w:r w:rsidRPr="000558AD">
        <w:rPr>
          <w:rFonts w:ascii="Times New Roman" w:hAnsi="Times New Roman" w:cs="Times New Roman"/>
        </w:rPr>
        <w:t xml:space="preserve"> and the </w:t>
      </w:r>
      <w:proofErr w:type="spellStart"/>
      <w:r w:rsidRPr="000558AD">
        <w:rPr>
          <w:rFonts w:ascii="Times New Roman" w:hAnsi="Times New Roman" w:cs="Times New Roman"/>
        </w:rPr>
        <w:t>CuSe</w:t>
      </w:r>
      <w:proofErr w:type="spellEnd"/>
      <w:r w:rsidRPr="000558AD">
        <w:rPr>
          <w:rFonts w:ascii="Times New Roman" w:hAnsi="Times New Roman" w:cs="Times New Roman"/>
        </w:rPr>
        <w:t>/</w:t>
      </w:r>
      <w:proofErr w:type="spellStart"/>
      <w:r w:rsidRPr="000558AD">
        <w:rPr>
          <w:rFonts w:ascii="Times New Roman" w:hAnsi="Times New Roman" w:cs="Times New Roman"/>
        </w:rPr>
        <w:t>rGO</w:t>
      </w:r>
      <w:proofErr w:type="spellEnd"/>
      <w:r w:rsidRPr="000558AD">
        <w:rPr>
          <w:rFonts w:ascii="Times New Roman" w:hAnsi="Times New Roman" w:cs="Times New Roman"/>
        </w:rPr>
        <w:t xml:space="preserve"> nanohybrid were </w:t>
      </w:r>
      <w:r w:rsidRPr="001B56E1">
        <w:rPr>
          <w:rFonts w:ascii="Times New Roman" w:hAnsi="Times New Roman" w:cs="Times New Roman"/>
        </w:rPr>
        <w:t xml:space="preserve">characterized </w:t>
      </w:r>
      <w:r w:rsidRPr="000558AD">
        <w:rPr>
          <w:rFonts w:ascii="Times New Roman" w:hAnsi="Times New Roman" w:cs="Times New Roman"/>
        </w:rPr>
        <w:t xml:space="preserve">using FE-SEM and TEM analyses, as shown in Fig. The FE-SEM </w:t>
      </w:r>
      <w:r>
        <w:rPr>
          <w:rFonts w:ascii="Times New Roman" w:hAnsi="Times New Roman" w:cs="Times New Roman"/>
        </w:rPr>
        <w:t>micrograph</w:t>
      </w:r>
      <w:r w:rsidRPr="000558AD">
        <w:rPr>
          <w:rFonts w:ascii="Times New Roman" w:hAnsi="Times New Roman" w:cs="Times New Roman"/>
        </w:rPr>
        <w:t xml:space="preserve"> of bare </w:t>
      </w:r>
      <w:proofErr w:type="spellStart"/>
      <w:r w:rsidRPr="00DD321C">
        <w:rPr>
          <w:rFonts w:ascii="Times New Roman" w:hAnsi="Times New Roman" w:cs="Times New Roman"/>
        </w:rPr>
        <w:t>CuSe</w:t>
      </w:r>
      <w:proofErr w:type="spellEnd"/>
      <w:r w:rsidRPr="00DD321C">
        <w:rPr>
          <w:rFonts w:ascii="Times New Roman" w:hAnsi="Times New Roman" w:cs="Times New Roman"/>
        </w:rPr>
        <w:t xml:space="preserve"> (Fig. </w:t>
      </w:r>
      <w:r w:rsidR="00DD321C" w:rsidRPr="00DD321C">
        <w:rPr>
          <w:rFonts w:ascii="Times New Roman" w:hAnsi="Times New Roman" w:cs="Times New Roman"/>
        </w:rPr>
        <w:t>3</w:t>
      </w:r>
      <w:r w:rsidRPr="00DD321C">
        <w:rPr>
          <w:rFonts w:ascii="Times New Roman" w:hAnsi="Times New Roman" w:cs="Times New Roman"/>
        </w:rPr>
        <w:t>) illustrates</w:t>
      </w:r>
      <w:r w:rsidRPr="000558AD">
        <w:rPr>
          <w:rFonts w:ascii="Times New Roman" w:hAnsi="Times New Roman" w:cs="Times New Roman"/>
        </w:rPr>
        <w:t xml:space="preserve"> </w:t>
      </w:r>
      <w:r>
        <w:rPr>
          <w:rFonts w:ascii="Times New Roman" w:hAnsi="Times New Roman" w:cs="Times New Roman"/>
        </w:rPr>
        <w:t>unevenly</w:t>
      </w:r>
      <w:r w:rsidRPr="000558AD">
        <w:rPr>
          <w:rFonts w:ascii="Times New Roman" w:hAnsi="Times New Roman" w:cs="Times New Roman"/>
        </w:rPr>
        <w:t xml:space="preserve"> </w:t>
      </w:r>
      <w:r>
        <w:rPr>
          <w:rFonts w:ascii="Times New Roman" w:hAnsi="Times New Roman" w:cs="Times New Roman"/>
        </w:rPr>
        <w:t>shaped</w:t>
      </w:r>
      <w:r w:rsidRPr="000558AD">
        <w:rPr>
          <w:rFonts w:ascii="Times New Roman" w:hAnsi="Times New Roman" w:cs="Times New Roman"/>
        </w:rPr>
        <w:t xml:space="preserve"> nanoparticles with rough</w:t>
      </w:r>
      <w:r w:rsidR="00DD321C">
        <w:rPr>
          <w:rFonts w:ascii="Times New Roman" w:hAnsi="Times New Roman" w:cs="Times New Roman"/>
        </w:rPr>
        <w:t>,</w:t>
      </w:r>
      <w:r>
        <w:rPr>
          <w:rFonts w:ascii="Times New Roman" w:hAnsi="Times New Roman" w:cs="Times New Roman"/>
        </w:rPr>
        <w:t xml:space="preserve"> </w:t>
      </w:r>
      <w:r w:rsidRPr="000558AD">
        <w:rPr>
          <w:rFonts w:ascii="Times New Roman" w:hAnsi="Times New Roman" w:cs="Times New Roman"/>
        </w:rPr>
        <w:t xml:space="preserve">compact surfaces and significant agglomeration, suggesting uncontrolled nucleation and particle growth during hydrothermal synthesis. </w:t>
      </w:r>
      <w:r>
        <w:rPr>
          <w:rFonts w:ascii="Times New Roman" w:hAnsi="Times New Roman" w:cs="Times New Roman"/>
        </w:rPr>
        <w:t>Catalytically</w:t>
      </w:r>
      <w:r w:rsidRPr="000558AD">
        <w:rPr>
          <w:rFonts w:ascii="Times New Roman" w:hAnsi="Times New Roman" w:cs="Times New Roman"/>
        </w:rPr>
        <w:t xml:space="preserve"> active sites </w:t>
      </w:r>
      <w:r>
        <w:rPr>
          <w:rFonts w:ascii="Times New Roman" w:hAnsi="Times New Roman" w:cs="Times New Roman"/>
        </w:rPr>
        <w:t>might</w:t>
      </w:r>
      <w:r w:rsidRPr="000558AD">
        <w:rPr>
          <w:rFonts w:ascii="Times New Roman" w:hAnsi="Times New Roman" w:cs="Times New Roman"/>
        </w:rPr>
        <w:t xml:space="preserve"> become less </w:t>
      </w:r>
      <w:r>
        <w:rPr>
          <w:rFonts w:ascii="Times New Roman" w:hAnsi="Times New Roman" w:cs="Times New Roman"/>
        </w:rPr>
        <w:t>available</w:t>
      </w:r>
      <w:r w:rsidRPr="000558AD">
        <w:rPr>
          <w:rFonts w:ascii="Times New Roman" w:hAnsi="Times New Roman" w:cs="Times New Roman"/>
        </w:rPr>
        <w:t xml:space="preserve"> </w:t>
      </w:r>
      <w:r w:rsidRPr="004862BF">
        <w:rPr>
          <w:rFonts w:ascii="Times New Roman" w:hAnsi="Times New Roman" w:cs="Times New Roman"/>
        </w:rPr>
        <w:t>and consequently exhibit a reduced effective</w:t>
      </w:r>
      <w:r>
        <w:rPr>
          <w:rFonts w:ascii="Times New Roman" w:hAnsi="Times New Roman" w:cs="Times New Roman"/>
        </w:rPr>
        <w:t xml:space="preserve"> </w:t>
      </w:r>
      <w:r w:rsidRPr="004862BF">
        <w:rPr>
          <w:rFonts w:ascii="Times New Roman" w:hAnsi="Times New Roman" w:cs="Times New Roman"/>
        </w:rPr>
        <w:t>surface area as a result of aggregation</w:t>
      </w:r>
      <w:r w:rsidRPr="000558AD">
        <w:rPr>
          <w:rFonts w:ascii="Times New Roman" w:hAnsi="Times New Roman" w:cs="Times New Roman"/>
        </w:rPr>
        <w:t>.</w:t>
      </w:r>
      <w:r>
        <w:rPr>
          <w:rFonts w:ascii="Times New Roman" w:hAnsi="Times New Roman" w:cs="Times New Roman"/>
        </w:rPr>
        <w:t xml:space="preserve"> </w:t>
      </w:r>
      <w:r w:rsidRPr="004862BF">
        <w:rPr>
          <w:rFonts w:ascii="Times New Roman" w:hAnsi="Times New Roman" w:cs="Times New Roman"/>
        </w:rPr>
        <w:t xml:space="preserve">In contrast, the </w:t>
      </w:r>
      <w:proofErr w:type="spellStart"/>
      <w:r w:rsidRPr="004862BF">
        <w:rPr>
          <w:rFonts w:ascii="Times New Roman" w:hAnsi="Times New Roman" w:cs="Times New Roman"/>
        </w:rPr>
        <w:t>CuSe</w:t>
      </w:r>
      <w:proofErr w:type="spellEnd"/>
      <w:r w:rsidRPr="004862BF">
        <w:rPr>
          <w:rFonts w:ascii="Times New Roman" w:hAnsi="Times New Roman" w:cs="Times New Roman"/>
        </w:rPr>
        <w:t xml:space="preserve"> nanoparticles are </w:t>
      </w:r>
      <w:r>
        <w:rPr>
          <w:rFonts w:ascii="Times New Roman" w:hAnsi="Times New Roman" w:cs="Times New Roman"/>
        </w:rPr>
        <w:t>evenly dispersed</w:t>
      </w:r>
      <w:r w:rsidRPr="004862BF">
        <w:rPr>
          <w:rFonts w:ascii="Times New Roman" w:hAnsi="Times New Roman" w:cs="Times New Roman"/>
        </w:rPr>
        <w:t xml:space="preserve"> across the matrix</w:t>
      </w:r>
      <w:r>
        <w:rPr>
          <w:rFonts w:ascii="Times New Roman" w:hAnsi="Times New Roman" w:cs="Times New Roman"/>
        </w:rPr>
        <w:t xml:space="preserve">, </w:t>
      </w:r>
      <w:r w:rsidRPr="000558AD">
        <w:rPr>
          <w:rFonts w:ascii="Times New Roman" w:hAnsi="Times New Roman" w:cs="Times New Roman"/>
        </w:rPr>
        <w:t xml:space="preserve">the folded and </w:t>
      </w:r>
      <w:r w:rsidRPr="004862BF">
        <w:rPr>
          <w:rFonts w:ascii="Times New Roman" w:hAnsi="Times New Roman" w:cs="Times New Roman"/>
        </w:rPr>
        <w:t>wrinkled</w:t>
      </w:r>
      <w:r>
        <w:rPr>
          <w:rFonts w:ascii="Times New Roman" w:hAnsi="Times New Roman" w:cs="Times New Roman"/>
        </w:rPr>
        <w:t xml:space="preserve"> </w:t>
      </w:r>
      <w:proofErr w:type="spellStart"/>
      <w:r w:rsidRPr="000558AD">
        <w:rPr>
          <w:rFonts w:ascii="Times New Roman" w:hAnsi="Times New Roman" w:cs="Times New Roman"/>
        </w:rPr>
        <w:t>rGO</w:t>
      </w:r>
      <w:proofErr w:type="spellEnd"/>
      <w:r w:rsidRPr="000558AD">
        <w:rPr>
          <w:rFonts w:ascii="Times New Roman" w:hAnsi="Times New Roman" w:cs="Times New Roman"/>
        </w:rPr>
        <w:t xml:space="preserve"> sheets in the </w:t>
      </w:r>
      <w:r w:rsidRPr="000558AD">
        <w:rPr>
          <w:rFonts w:ascii="Times New Roman" w:hAnsi="Times New Roman" w:cs="Times New Roman"/>
        </w:rPr>
        <w:lastRenderedPageBreak/>
        <w:t xml:space="preserve">FE-SEM image of the </w:t>
      </w:r>
      <w:proofErr w:type="spellStart"/>
      <w:r w:rsidRPr="000558AD">
        <w:rPr>
          <w:rFonts w:ascii="Times New Roman" w:hAnsi="Times New Roman" w:cs="Times New Roman"/>
        </w:rPr>
        <w:t>CuSe</w:t>
      </w:r>
      <w:proofErr w:type="spellEnd"/>
      <w:r w:rsidRPr="000558AD">
        <w:rPr>
          <w:rFonts w:ascii="Times New Roman" w:hAnsi="Times New Roman" w:cs="Times New Roman"/>
        </w:rPr>
        <w:t>/</w:t>
      </w:r>
      <w:proofErr w:type="spellStart"/>
      <w:r w:rsidRPr="000558AD">
        <w:rPr>
          <w:rFonts w:ascii="Times New Roman" w:hAnsi="Times New Roman" w:cs="Times New Roman"/>
        </w:rPr>
        <w:t>rGO</w:t>
      </w:r>
      <w:proofErr w:type="spellEnd"/>
      <w:r w:rsidRPr="000558AD">
        <w:rPr>
          <w:rFonts w:ascii="Times New Roman" w:hAnsi="Times New Roman" w:cs="Times New Roman"/>
        </w:rPr>
        <w:t xml:space="preserve"> nanohybrid</w:t>
      </w:r>
      <w:r w:rsidR="00DD321C">
        <w:rPr>
          <w:rFonts w:ascii="Times New Roman" w:hAnsi="Times New Roman" w:cs="Times New Roman"/>
        </w:rPr>
        <w:t xml:space="preserve">, </w:t>
      </w:r>
      <w:r w:rsidRPr="000558AD">
        <w:rPr>
          <w:rFonts w:ascii="Times New Roman" w:hAnsi="Times New Roman" w:cs="Times New Roman"/>
        </w:rPr>
        <w:t xml:space="preserve">suggesting that </w:t>
      </w:r>
      <w:proofErr w:type="spellStart"/>
      <w:r w:rsidRPr="000558AD">
        <w:rPr>
          <w:rFonts w:ascii="Times New Roman" w:hAnsi="Times New Roman" w:cs="Times New Roman"/>
        </w:rPr>
        <w:t>rGO</w:t>
      </w:r>
      <w:proofErr w:type="spellEnd"/>
      <w:r w:rsidRPr="000558AD">
        <w:rPr>
          <w:rFonts w:ascii="Times New Roman" w:hAnsi="Times New Roman" w:cs="Times New Roman"/>
        </w:rPr>
        <w:t xml:space="preserve"> serves as an effective support matrix that </w:t>
      </w:r>
      <w:r w:rsidRPr="004862BF">
        <w:rPr>
          <w:rFonts w:ascii="Times New Roman" w:hAnsi="Times New Roman" w:cs="Times New Roman"/>
        </w:rPr>
        <w:t xml:space="preserve">suppresses </w:t>
      </w:r>
      <w:r w:rsidRPr="000558AD">
        <w:rPr>
          <w:rFonts w:ascii="Times New Roman" w:hAnsi="Times New Roman" w:cs="Times New Roman"/>
        </w:rPr>
        <w:t xml:space="preserve">particle aggregation and encourages homogenous dispersion. The interconnected </w:t>
      </w:r>
      <w:proofErr w:type="spellStart"/>
      <w:r w:rsidRPr="000558AD">
        <w:rPr>
          <w:rFonts w:ascii="Times New Roman" w:hAnsi="Times New Roman" w:cs="Times New Roman"/>
        </w:rPr>
        <w:t>rGO</w:t>
      </w:r>
      <w:proofErr w:type="spellEnd"/>
      <w:r w:rsidRPr="000558AD">
        <w:rPr>
          <w:rFonts w:ascii="Times New Roman" w:hAnsi="Times New Roman" w:cs="Times New Roman"/>
        </w:rPr>
        <w:t xml:space="preserve"> network </w:t>
      </w:r>
      <w:r>
        <w:rPr>
          <w:rFonts w:ascii="Times New Roman" w:hAnsi="Times New Roman" w:cs="Times New Roman"/>
        </w:rPr>
        <w:t>provides</w:t>
      </w:r>
      <w:r w:rsidRPr="000558AD">
        <w:rPr>
          <w:rFonts w:ascii="Times New Roman" w:hAnsi="Times New Roman" w:cs="Times New Roman"/>
        </w:rPr>
        <w:t xml:space="preserve"> structural stability </w:t>
      </w:r>
      <w:r w:rsidRPr="004862BF">
        <w:rPr>
          <w:rFonts w:ascii="Times New Roman" w:hAnsi="Times New Roman" w:cs="Times New Roman"/>
        </w:rPr>
        <w:t xml:space="preserve">as well as a porous structure that </w:t>
      </w:r>
      <w:r>
        <w:rPr>
          <w:rFonts w:ascii="Times New Roman" w:hAnsi="Times New Roman" w:cs="Times New Roman"/>
        </w:rPr>
        <w:t>improve</w:t>
      </w:r>
      <w:r w:rsidRPr="004862BF">
        <w:rPr>
          <w:rFonts w:ascii="Times New Roman" w:hAnsi="Times New Roman" w:cs="Times New Roman"/>
        </w:rPr>
        <w:t xml:space="preserve"> mass transfer.</w:t>
      </w:r>
      <w:r>
        <w:rPr>
          <w:rFonts w:ascii="Times New Roman" w:hAnsi="Times New Roman" w:cs="Times New Roman"/>
        </w:rPr>
        <w:t xml:space="preserve"> </w:t>
      </w:r>
      <w:r w:rsidRPr="000558AD">
        <w:rPr>
          <w:rFonts w:ascii="Times New Roman" w:hAnsi="Times New Roman" w:cs="Times New Roman"/>
        </w:rPr>
        <w:t xml:space="preserve">These </w:t>
      </w:r>
      <w:r w:rsidRPr="004862BF">
        <w:rPr>
          <w:rFonts w:ascii="Times New Roman" w:hAnsi="Times New Roman" w:cs="Times New Roman"/>
        </w:rPr>
        <w:t xml:space="preserve">observations </w:t>
      </w:r>
      <w:r w:rsidRPr="000558AD">
        <w:rPr>
          <w:rFonts w:ascii="Times New Roman" w:hAnsi="Times New Roman" w:cs="Times New Roman"/>
        </w:rPr>
        <w:t xml:space="preserve">are further </w:t>
      </w:r>
      <w:r w:rsidRPr="004862BF">
        <w:rPr>
          <w:rFonts w:ascii="Times New Roman" w:hAnsi="Times New Roman" w:cs="Times New Roman"/>
        </w:rPr>
        <w:t xml:space="preserve">confirmed </w:t>
      </w:r>
      <w:r w:rsidRPr="000558AD">
        <w:rPr>
          <w:rFonts w:ascii="Times New Roman" w:hAnsi="Times New Roman" w:cs="Times New Roman"/>
        </w:rPr>
        <w:t xml:space="preserve">by TEM analysis. The </w:t>
      </w:r>
      <w:r w:rsidRPr="00657CEA">
        <w:rPr>
          <w:rFonts w:ascii="Times New Roman" w:hAnsi="Times New Roman" w:cs="Times New Roman"/>
        </w:rPr>
        <w:t>corresponding</w:t>
      </w:r>
      <w:r>
        <w:rPr>
          <w:rFonts w:ascii="Times New Roman" w:hAnsi="Times New Roman" w:cs="Times New Roman"/>
        </w:rPr>
        <w:t xml:space="preserve"> </w:t>
      </w:r>
      <w:r w:rsidRPr="000558AD">
        <w:rPr>
          <w:rFonts w:ascii="Times New Roman" w:hAnsi="Times New Roman" w:cs="Times New Roman"/>
        </w:rPr>
        <w:t xml:space="preserve">SAED pattern (inset) </w:t>
      </w:r>
      <w:r w:rsidRPr="00657CEA">
        <w:rPr>
          <w:rFonts w:ascii="Times New Roman" w:hAnsi="Times New Roman" w:cs="Times New Roman"/>
        </w:rPr>
        <w:t>demonstrates</w:t>
      </w:r>
      <w:r>
        <w:rPr>
          <w:rFonts w:ascii="Times New Roman" w:hAnsi="Times New Roman" w:cs="Times New Roman"/>
        </w:rPr>
        <w:t xml:space="preserve"> </w:t>
      </w:r>
      <w:r w:rsidRPr="000558AD">
        <w:rPr>
          <w:rFonts w:ascii="Times New Roman" w:hAnsi="Times New Roman" w:cs="Times New Roman"/>
        </w:rPr>
        <w:t xml:space="preserve">concentric diffraction rings, indicating the polycrystalline </w:t>
      </w:r>
      <w:r w:rsidRPr="00657CEA">
        <w:rPr>
          <w:rFonts w:ascii="Times New Roman" w:hAnsi="Times New Roman" w:cs="Times New Roman"/>
        </w:rPr>
        <w:t>nature</w:t>
      </w:r>
      <w:r>
        <w:rPr>
          <w:rFonts w:ascii="Times New Roman" w:hAnsi="Times New Roman" w:cs="Times New Roman"/>
        </w:rPr>
        <w:t xml:space="preserve"> </w:t>
      </w:r>
      <w:r w:rsidRPr="000558AD">
        <w:rPr>
          <w:rFonts w:ascii="Times New Roman" w:hAnsi="Times New Roman" w:cs="Times New Roman"/>
        </w:rPr>
        <w:t xml:space="preserve">of </w:t>
      </w:r>
      <w:proofErr w:type="spellStart"/>
      <w:r w:rsidRPr="000558AD">
        <w:rPr>
          <w:rFonts w:ascii="Times New Roman" w:hAnsi="Times New Roman" w:cs="Times New Roman"/>
        </w:rPr>
        <w:t>CuSe</w:t>
      </w:r>
      <w:proofErr w:type="spellEnd"/>
      <w:r w:rsidRPr="000558AD">
        <w:rPr>
          <w:rFonts w:ascii="Times New Roman" w:hAnsi="Times New Roman" w:cs="Times New Roman"/>
        </w:rPr>
        <w:t xml:space="preserve">, whereas the TEM picture of </w:t>
      </w:r>
      <w:r w:rsidRPr="00657CEA">
        <w:rPr>
          <w:rFonts w:ascii="Times New Roman" w:hAnsi="Times New Roman" w:cs="Times New Roman"/>
        </w:rPr>
        <w:t>pristine</w:t>
      </w:r>
      <w:r>
        <w:rPr>
          <w:rFonts w:ascii="Times New Roman" w:hAnsi="Times New Roman" w:cs="Times New Roman"/>
        </w:rPr>
        <w:t xml:space="preserve"> </w:t>
      </w:r>
      <w:proofErr w:type="spellStart"/>
      <w:r w:rsidRPr="00DD321C">
        <w:rPr>
          <w:rFonts w:ascii="Times New Roman" w:hAnsi="Times New Roman" w:cs="Times New Roman"/>
        </w:rPr>
        <w:t>CuSe</w:t>
      </w:r>
      <w:proofErr w:type="spellEnd"/>
      <w:r w:rsidRPr="00DD321C">
        <w:rPr>
          <w:rFonts w:ascii="Times New Roman" w:hAnsi="Times New Roman" w:cs="Times New Roman"/>
        </w:rPr>
        <w:t xml:space="preserve"> (Fig. 3</w:t>
      </w:r>
      <w:r w:rsidR="00DD321C" w:rsidRPr="00DD321C">
        <w:rPr>
          <w:rFonts w:ascii="Times New Roman" w:hAnsi="Times New Roman" w:cs="Times New Roman"/>
        </w:rPr>
        <w:t>b</w:t>
      </w:r>
      <w:r w:rsidRPr="00DD321C">
        <w:rPr>
          <w:rFonts w:ascii="Times New Roman" w:hAnsi="Times New Roman" w:cs="Times New Roman"/>
        </w:rPr>
        <w:t>) confirms</w:t>
      </w:r>
      <w:r w:rsidRPr="00657CEA">
        <w:rPr>
          <w:rFonts w:ascii="Times New Roman" w:hAnsi="Times New Roman" w:cs="Times New Roman"/>
        </w:rPr>
        <w:t xml:space="preserve"> </w:t>
      </w:r>
      <w:r w:rsidRPr="000558AD">
        <w:rPr>
          <w:rFonts w:ascii="Times New Roman" w:hAnsi="Times New Roman" w:cs="Times New Roman"/>
        </w:rPr>
        <w:t xml:space="preserve">the presence of </w:t>
      </w:r>
      <w:r w:rsidRPr="00657CEA">
        <w:rPr>
          <w:rFonts w:ascii="Times New Roman" w:hAnsi="Times New Roman" w:cs="Times New Roman"/>
        </w:rPr>
        <w:t xml:space="preserve">densely </w:t>
      </w:r>
      <w:r w:rsidRPr="000558AD">
        <w:rPr>
          <w:rFonts w:ascii="Times New Roman" w:hAnsi="Times New Roman" w:cs="Times New Roman"/>
        </w:rPr>
        <w:t xml:space="preserve">packed nanoparticles with partial aggregation and strong interparticle interactions. TEM </w:t>
      </w:r>
      <w:r w:rsidRPr="00657CEA">
        <w:rPr>
          <w:rFonts w:ascii="Times New Roman" w:hAnsi="Times New Roman" w:cs="Times New Roman"/>
        </w:rPr>
        <w:t xml:space="preserve">micrographs </w:t>
      </w:r>
      <w:r w:rsidRPr="000558AD">
        <w:rPr>
          <w:rFonts w:ascii="Times New Roman" w:hAnsi="Times New Roman" w:cs="Times New Roman"/>
        </w:rPr>
        <w:t xml:space="preserve">of the </w:t>
      </w:r>
      <w:proofErr w:type="spellStart"/>
      <w:r w:rsidRPr="000558AD">
        <w:rPr>
          <w:rFonts w:ascii="Times New Roman" w:hAnsi="Times New Roman" w:cs="Times New Roman"/>
        </w:rPr>
        <w:t>CuSe</w:t>
      </w:r>
      <w:proofErr w:type="spellEnd"/>
      <w:r w:rsidRPr="000558AD">
        <w:rPr>
          <w:rFonts w:ascii="Times New Roman" w:hAnsi="Times New Roman" w:cs="Times New Roman"/>
        </w:rPr>
        <w:t>/</w:t>
      </w:r>
      <w:proofErr w:type="spellStart"/>
      <w:r w:rsidRPr="000558AD">
        <w:rPr>
          <w:rFonts w:ascii="Times New Roman" w:hAnsi="Times New Roman" w:cs="Times New Roman"/>
        </w:rPr>
        <w:t>rGO</w:t>
      </w:r>
      <w:proofErr w:type="spellEnd"/>
      <w:r w:rsidRPr="000558AD">
        <w:rPr>
          <w:rFonts w:ascii="Times New Roman" w:hAnsi="Times New Roman" w:cs="Times New Roman"/>
        </w:rPr>
        <w:t xml:space="preserve"> nanohybrid demonstrate the intimate interfacial contact between uniformly </w:t>
      </w:r>
      <w:r w:rsidRPr="00657CEA">
        <w:rPr>
          <w:rFonts w:ascii="Times New Roman" w:hAnsi="Times New Roman" w:cs="Times New Roman"/>
        </w:rPr>
        <w:t>dispersed</w:t>
      </w:r>
      <w:r>
        <w:rPr>
          <w:rFonts w:ascii="Times New Roman" w:hAnsi="Times New Roman" w:cs="Times New Roman"/>
        </w:rPr>
        <w:t xml:space="preserve"> </w:t>
      </w:r>
      <w:proofErr w:type="spellStart"/>
      <w:r w:rsidRPr="000558AD">
        <w:rPr>
          <w:rFonts w:ascii="Times New Roman" w:hAnsi="Times New Roman" w:cs="Times New Roman"/>
        </w:rPr>
        <w:t>CuSe</w:t>
      </w:r>
      <w:proofErr w:type="spellEnd"/>
      <w:r w:rsidRPr="000558AD">
        <w:rPr>
          <w:rFonts w:ascii="Times New Roman" w:hAnsi="Times New Roman" w:cs="Times New Roman"/>
        </w:rPr>
        <w:t xml:space="preserve"> nanoparticles and thin, </w:t>
      </w:r>
      <w:r w:rsidRPr="00657CEA">
        <w:rPr>
          <w:rFonts w:ascii="Times New Roman" w:hAnsi="Times New Roman" w:cs="Times New Roman"/>
        </w:rPr>
        <w:t>partially</w:t>
      </w:r>
      <w:r>
        <w:rPr>
          <w:rFonts w:ascii="Times New Roman" w:hAnsi="Times New Roman" w:cs="Times New Roman"/>
        </w:rPr>
        <w:t xml:space="preserve"> </w:t>
      </w:r>
      <w:r w:rsidRPr="000558AD">
        <w:rPr>
          <w:rFonts w:ascii="Times New Roman" w:hAnsi="Times New Roman" w:cs="Times New Roman"/>
        </w:rPr>
        <w:t xml:space="preserve">transparent </w:t>
      </w:r>
      <w:proofErr w:type="spellStart"/>
      <w:r w:rsidRPr="000558AD">
        <w:rPr>
          <w:rFonts w:ascii="Times New Roman" w:hAnsi="Times New Roman" w:cs="Times New Roman"/>
        </w:rPr>
        <w:t>rGO</w:t>
      </w:r>
      <w:proofErr w:type="spellEnd"/>
      <w:r w:rsidRPr="000558AD">
        <w:rPr>
          <w:rFonts w:ascii="Times New Roman" w:hAnsi="Times New Roman" w:cs="Times New Roman"/>
        </w:rPr>
        <w:t xml:space="preserve"> nanosheets. The SAED pattern (inset) </w:t>
      </w:r>
      <w:r w:rsidRPr="00657CEA">
        <w:rPr>
          <w:rFonts w:ascii="Times New Roman" w:hAnsi="Times New Roman" w:cs="Times New Roman"/>
        </w:rPr>
        <w:t xml:space="preserve">confirms </w:t>
      </w:r>
      <w:r w:rsidRPr="000558AD">
        <w:rPr>
          <w:rFonts w:ascii="Times New Roman" w:hAnsi="Times New Roman" w:cs="Times New Roman"/>
        </w:rPr>
        <w:t xml:space="preserve">that </w:t>
      </w:r>
      <w:r>
        <w:rPr>
          <w:rFonts w:ascii="Times New Roman" w:hAnsi="Times New Roman" w:cs="Times New Roman"/>
        </w:rPr>
        <w:t>the</w:t>
      </w:r>
      <w:r w:rsidRPr="000558AD">
        <w:rPr>
          <w:rFonts w:ascii="Times New Roman" w:hAnsi="Times New Roman" w:cs="Times New Roman"/>
        </w:rPr>
        <w:t xml:space="preserve"> crystallinity </w:t>
      </w:r>
      <w:r>
        <w:rPr>
          <w:rFonts w:ascii="Times New Roman" w:hAnsi="Times New Roman" w:cs="Times New Roman"/>
        </w:rPr>
        <w:t xml:space="preserve">of </w:t>
      </w:r>
      <w:proofErr w:type="spellStart"/>
      <w:r>
        <w:rPr>
          <w:rFonts w:ascii="Times New Roman" w:hAnsi="Times New Roman" w:cs="Times New Roman"/>
        </w:rPr>
        <w:t>CuSe</w:t>
      </w:r>
      <w:proofErr w:type="spellEnd"/>
      <w:r>
        <w:rPr>
          <w:rFonts w:ascii="Times New Roman" w:hAnsi="Times New Roman" w:cs="Times New Roman"/>
        </w:rPr>
        <w:t xml:space="preserve"> </w:t>
      </w:r>
      <w:r w:rsidRPr="000558AD">
        <w:rPr>
          <w:rFonts w:ascii="Times New Roman" w:hAnsi="Times New Roman" w:cs="Times New Roman"/>
        </w:rPr>
        <w:t xml:space="preserve">is maintained following hybridization. </w:t>
      </w:r>
      <w:proofErr w:type="spellStart"/>
      <w:r w:rsidRPr="000558AD">
        <w:rPr>
          <w:rFonts w:ascii="Times New Roman" w:hAnsi="Times New Roman" w:cs="Times New Roman"/>
        </w:rPr>
        <w:t>CuSe</w:t>
      </w:r>
      <w:proofErr w:type="spellEnd"/>
      <w:r w:rsidRPr="000558AD">
        <w:rPr>
          <w:rFonts w:ascii="Times New Roman" w:hAnsi="Times New Roman" w:cs="Times New Roman"/>
        </w:rPr>
        <w:t xml:space="preserve"> nanoparticles were successfully </w:t>
      </w:r>
      <w:r>
        <w:rPr>
          <w:rFonts w:ascii="Times New Roman" w:hAnsi="Times New Roman" w:cs="Times New Roman"/>
        </w:rPr>
        <w:t>synthesized</w:t>
      </w:r>
      <w:r w:rsidRPr="000558AD">
        <w:rPr>
          <w:rFonts w:ascii="Times New Roman" w:hAnsi="Times New Roman" w:cs="Times New Roman"/>
        </w:rPr>
        <w:t xml:space="preserve"> in situ and adsorbed on </w:t>
      </w:r>
      <w:proofErr w:type="spellStart"/>
      <w:r w:rsidRPr="000558AD">
        <w:rPr>
          <w:rFonts w:ascii="Times New Roman" w:hAnsi="Times New Roman" w:cs="Times New Roman"/>
        </w:rPr>
        <w:t>rGO</w:t>
      </w:r>
      <w:proofErr w:type="spellEnd"/>
      <w:r w:rsidRPr="000558AD">
        <w:rPr>
          <w:rFonts w:ascii="Times New Roman" w:hAnsi="Times New Roman" w:cs="Times New Roman"/>
        </w:rPr>
        <w:t xml:space="preserve">, as </w:t>
      </w:r>
      <w:r w:rsidRPr="00657CEA">
        <w:rPr>
          <w:rFonts w:ascii="Times New Roman" w:hAnsi="Times New Roman" w:cs="Times New Roman"/>
        </w:rPr>
        <w:t>evidenced</w:t>
      </w:r>
      <w:r>
        <w:rPr>
          <w:rFonts w:ascii="Times New Roman" w:hAnsi="Times New Roman" w:cs="Times New Roman"/>
        </w:rPr>
        <w:t xml:space="preserve"> </w:t>
      </w:r>
      <w:r w:rsidRPr="000558AD">
        <w:rPr>
          <w:rFonts w:ascii="Times New Roman" w:hAnsi="Times New Roman" w:cs="Times New Roman"/>
        </w:rPr>
        <w:t xml:space="preserve">by the combined FE-SEM and TEM </w:t>
      </w:r>
      <w:r>
        <w:rPr>
          <w:rFonts w:ascii="Times New Roman" w:hAnsi="Times New Roman" w:cs="Times New Roman"/>
        </w:rPr>
        <w:t>analysis</w:t>
      </w:r>
      <w:r w:rsidRPr="000558AD">
        <w:rPr>
          <w:rFonts w:ascii="Times New Roman" w:hAnsi="Times New Roman" w:cs="Times New Roman"/>
        </w:rPr>
        <w:t xml:space="preserve">. This </w:t>
      </w:r>
      <w:r w:rsidRPr="00657CEA">
        <w:rPr>
          <w:rFonts w:ascii="Times New Roman" w:hAnsi="Times New Roman" w:cs="Times New Roman"/>
        </w:rPr>
        <w:t xml:space="preserve">underscores </w:t>
      </w:r>
      <w:r w:rsidRPr="000558AD">
        <w:rPr>
          <w:rFonts w:ascii="Times New Roman" w:hAnsi="Times New Roman" w:cs="Times New Roman"/>
        </w:rPr>
        <w:t xml:space="preserve">the </w:t>
      </w:r>
      <w:r>
        <w:rPr>
          <w:rFonts w:ascii="Times New Roman" w:hAnsi="Times New Roman" w:cs="Times New Roman"/>
        </w:rPr>
        <w:t>effectiveness</w:t>
      </w:r>
      <w:r w:rsidRPr="000558AD">
        <w:rPr>
          <w:rFonts w:ascii="Times New Roman" w:hAnsi="Times New Roman" w:cs="Times New Roman"/>
        </w:rPr>
        <w:t xml:space="preserve"> of </w:t>
      </w:r>
      <w:proofErr w:type="spellStart"/>
      <w:r w:rsidRPr="000558AD">
        <w:rPr>
          <w:rFonts w:ascii="Times New Roman" w:hAnsi="Times New Roman" w:cs="Times New Roman"/>
        </w:rPr>
        <w:t>rGO</w:t>
      </w:r>
      <w:proofErr w:type="spellEnd"/>
      <w:r w:rsidRPr="000558AD">
        <w:rPr>
          <w:rFonts w:ascii="Times New Roman" w:hAnsi="Times New Roman" w:cs="Times New Roman"/>
        </w:rPr>
        <w:t xml:space="preserve"> in </w:t>
      </w:r>
      <w:r w:rsidRPr="00657CEA">
        <w:rPr>
          <w:rFonts w:ascii="Times New Roman" w:hAnsi="Times New Roman" w:cs="Times New Roman"/>
        </w:rPr>
        <w:t xml:space="preserve">ensuring homogeneous </w:t>
      </w:r>
      <w:r w:rsidRPr="000558AD">
        <w:rPr>
          <w:rFonts w:ascii="Times New Roman" w:hAnsi="Times New Roman" w:cs="Times New Roman"/>
        </w:rPr>
        <w:t>dispersion and</w:t>
      </w:r>
      <w:r>
        <w:rPr>
          <w:rFonts w:ascii="Times New Roman" w:hAnsi="Times New Roman" w:cs="Times New Roman"/>
        </w:rPr>
        <w:t xml:space="preserve"> </w:t>
      </w:r>
      <w:r w:rsidRPr="00657CEA">
        <w:rPr>
          <w:rFonts w:ascii="Times New Roman" w:hAnsi="Times New Roman" w:cs="Times New Roman"/>
        </w:rPr>
        <w:t>enhanced</w:t>
      </w:r>
      <w:r w:rsidRPr="000558AD">
        <w:rPr>
          <w:rFonts w:ascii="Times New Roman" w:hAnsi="Times New Roman" w:cs="Times New Roman"/>
        </w:rPr>
        <w:t xml:space="preserve"> structural stability in the nanohybrid</w:t>
      </w:r>
      <w:r w:rsidRPr="00591809">
        <w:rPr>
          <w:rFonts w:ascii="Times New Roman" w:hAnsi="Times New Roman" w:cs="Times New Roman"/>
        </w:rPr>
        <w:t>.</w:t>
      </w:r>
      <w:r w:rsidRPr="00591809">
        <w:rPr>
          <w:rFonts w:ascii="Times New Roman" w:hAnsi="Times New Roman" w:cs="Times New Roman"/>
        </w:rPr>
        <w:fldChar w:fldCharType="begin"/>
      </w:r>
      <w:r w:rsidR="00E21FAE">
        <w:rPr>
          <w:rFonts w:ascii="Times New Roman" w:hAnsi="Times New Roman" w:cs="Times New Roman"/>
        </w:rPr>
        <w:instrText xml:space="preserve"> ADDIN ZOTERO_ITEM CSL_CITATION {"citationID":"CfMwq5ni","properties":{"formattedCitation":"[24]","plainCitation":"[24]","noteIndex":0},"citationItems":[{"id":196,"uris":["http://zotero.org/users/local/bBSZNSUz/items/DKEQX766"],"itemData":{"id":196,"type":"article-journal","abstract":"Nickel selenide is an emerging electrode material for high‐performance hybrid supercapacitors; however, poor electrical conductivity and sluggish ion kinetics limit its application. Herein, a unique architecture by decorating NiSe nanoparticles on reduced graphene oxides (rGO) is developed. The synergistic effect of NiSe and rGO facilitated by the optimized addition of rGO results in significant improvement in the electrochemical performance. The physicochemical characterizations suggest that the enhancement can be attributed to increased interfacial interaction and access to the electrochemically active sites. The NiSe/rGO hybrid delivers a specific capacity of 351 mAh g\n                −1\n                at 1 A g\n                −1\n                , which is significantly higher than that for bare NiSe. Later, the hybrid supercapacitor based on NiSe/rGO hybrid as positive and activated carbon as negative electrode delivers a maximum energy density of 49.6 Wh kg\n                −1\n                at a power density of 748.37 W kg\n                −1\n                . In addition, the device shows good cyclic stability of 83.3% over 5000 cycles. Thus, an innovative approach to the development of high‐performance hybrid supercapacitors is offered.","container-title":"Advanced Energy and Sustainability Research","DOI":"10.1002/aesr.202300013","ISSN":"2699-9412, 2699-9412","issue":"7","journalAbbreviation":"Adv Energy and Sustain Res","language":"en","license":"http://creativecommons.org/licenses/by/4.0/","page":"2300013","source":"DOI.org (Crossref)","title":"Interface Engineering of Nickel Selenide and Graphene Nanocomposite for Hybrid Supercapacitor","volume":"4","author":[{"family":"Khaladkar","given":"Somnath"},{"family":"Gund","given":"Girish"},{"family":"Maurya","given":"Oshnik"},{"family":"Sinha","given":"Bhavesh"},{"family":"Salame","given":"Paresh"},{"family":"Dubal","given":"Deepak"},{"family":"Deshmukh","given":"Rajendra"},{"family":"Kalekar","given":"Archana"}],"issued":{"date-parts":[["2023",7]]}}}],"schema":"https://github.com/citation-style-language/schema/raw/master/csl-citation.json"} </w:instrText>
      </w:r>
      <w:r w:rsidRPr="00591809">
        <w:rPr>
          <w:rFonts w:ascii="Times New Roman" w:hAnsi="Times New Roman" w:cs="Times New Roman"/>
        </w:rPr>
        <w:fldChar w:fldCharType="separate"/>
      </w:r>
      <w:r w:rsidR="00E21FAE" w:rsidRPr="00E21FAE">
        <w:rPr>
          <w:rFonts w:ascii="Times New Roman" w:hAnsi="Times New Roman" w:cs="Times New Roman"/>
        </w:rPr>
        <w:t>[24]</w:t>
      </w:r>
      <w:r w:rsidRPr="00591809">
        <w:rPr>
          <w:rFonts w:ascii="Times New Roman" w:hAnsi="Times New Roman" w:cs="Times New Roman"/>
        </w:rPr>
        <w:fldChar w:fldCharType="end"/>
      </w:r>
    </w:p>
    <w:bookmarkEnd w:id="4"/>
    <w:p w14:paraId="64E7B773" w14:textId="0C2DCC18" w:rsidR="00E67791" w:rsidRPr="00042710" w:rsidRDefault="007D0865" w:rsidP="00DC3749">
      <w:pPr>
        <w:jc w:val="center"/>
      </w:pPr>
      <w:r w:rsidRPr="007D0865">
        <w:rPr>
          <w:noProof/>
        </w:rPr>
        <w:drawing>
          <wp:inline distT="0" distB="0" distL="0" distR="0" wp14:anchorId="4D3FA2EA" wp14:editId="503D2417">
            <wp:extent cx="5461947" cy="2313158"/>
            <wp:effectExtent l="0" t="0" r="5715" b="0"/>
            <wp:docPr id="19485075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1309" cy="2317123"/>
                    </a:xfrm>
                    <a:prstGeom prst="rect">
                      <a:avLst/>
                    </a:prstGeom>
                    <a:noFill/>
                    <a:ln>
                      <a:noFill/>
                    </a:ln>
                  </pic:spPr>
                </pic:pic>
              </a:graphicData>
            </a:graphic>
          </wp:inline>
        </w:drawing>
      </w:r>
    </w:p>
    <w:p w14:paraId="28759F3B" w14:textId="61D97A74" w:rsidR="00E67791" w:rsidRPr="00E60733" w:rsidRDefault="00E67791" w:rsidP="00DC3749">
      <w:pPr>
        <w:pStyle w:val="Caption"/>
        <w:jc w:val="center"/>
        <w:rPr>
          <w:rFonts w:ascii="Times New Roman" w:hAnsi="Times New Roman" w:cs="Times New Roman"/>
          <w:i w:val="0"/>
          <w:iCs w:val="0"/>
          <w:color w:val="auto"/>
          <w:sz w:val="24"/>
          <w:szCs w:val="24"/>
        </w:rPr>
      </w:pPr>
      <w:r w:rsidRPr="00E60733">
        <w:rPr>
          <w:rFonts w:ascii="Times New Roman" w:hAnsi="Times New Roman" w:cs="Times New Roman"/>
          <w:b/>
          <w:bCs/>
          <w:i w:val="0"/>
          <w:iCs w:val="0"/>
          <w:color w:val="auto"/>
          <w:sz w:val="24"/>
          <w:szCs w:val="24"/>
        </w:rPr>
        <w:t xml:space="preserve">Figure </w:t>
      </w:r>
      <w:r w:rsidRPr="00E60733">
        <w:rPr>
          <w:rFonts w:ascii="Times New Roman" w:hAnsi="Times New Roman" w:cs="Times New Roman"/>
          <w:b/>
          <w:bCs/>
          <w:i w:val="0"/>
          <w:iCs w:val="0"/>
          <w:color w:val="auto"/>
          <w:sz w:val="24"/>
          <w:szCs w:val="24"/>
        </w:rPr>
        <w:fldChar w:fldCharType="begin"/>
      </w:r>
      <w:r w:rsidRPr="00E60733">
        <w:rPr>
          <w:rFonts w:ascii="Times New Roman" w:hAnsi="Times New Roman" w:cs="Times New Roman"/>
          <w:b/>
          <w:bCs/>
          <w:i w:val="0"/>
          <w:iCs w:val="0"/>
          <w:color w:val="auto"/>
          <w:sz w:val="24"/>
          <w:szCs w:val="24"/>
        </w:rPr>
        <w:instrText xml:space="preserve"> SEQ Figure \* ARABIC </w:instrText>
      </w:r>
      <w:r w:rsidRPr="00E60733">
        <w:rPr>
          <w:rFonts w:ascii="Times New Roman" w:hAnsi="Times New Roman" w:cs="Times New Roman"/>
          <w:b/>
          <w:bCs/>
          <w:i w:val="0"/>
          <w:iCs w:val="0"/>
          <w:color w:val="auto"/>
          <w:sz w:val="24"/>
          <w:szCs w:val="24"/>
        </w:rPr>
        <w:fldChar w:fldCharType="separate"/>
      </w:r>
      <w:r w:rsidRPr="00E60733">
        <w:rPr>
          <w:rFonts w:ascii="Times New Roman" w:hAnsi="Times New Roman" w:cs="Times New Roman"/>
          <w:b/>
          <w:bCs/>
          <w:i w:val="0"/>
          <w:iCs w:val="0"/>
          <w:noProof/>
          <w:color w:val="auto"/>
          <w:sz w:val="24"/>
          <w:szCs w:val="24"/>
        </w:rPr>
        <w:t>3</w:t>
      </w:r>
      <w:r w:rsidRPr="00E60733">
        <w:rPr>
          <w:rFonts w:ascii="Times New Roman" w:hAnsi="Times New Roman" w:cs="Times New Roman"/>
          <w:b/>
          <w:bCs/>
          <w:i w:val="0"/>
          <w:iCs w:val="0"/>
          <w:color w:val="auto"/>
          <w:sz w:val="24"/>
          <w:szCs w:val="24"/>
        </w:rPr>
        <w:fldChar w:fldCharType="end"/>
      </w:r>
      <w:r w:rsidRPr="00E60733">
        <w:rPr>
          <w:rFonts w:ascii="Times New Roman" w:hAnsi="Times New Roman" w:cs="Times New Roman"/>
          <w:b/>
          <w:bCs/>
          <w:i w:val="0"/>
          <w:iCs w:val="0"/>
          <w:color w:val="auto"/>
          <w:sz w:val="24"/>
          <w:szCs w:val="24"/>
        </w:rPr>
        <w:t>.</w:t>
      </w:r>
      <w:r w:rsidRPr="00E60733">
        <w:rPr>
          <w:rFonts w:ascii="Times New Roman" w:hAnsi="Times New Roman" w:cs="Times New Roman"/>
          <w:i w:val="0"/>
          <w:iCs w:val="0"/>
          <w:color w:val="auto"/>
          <w:sz w:val="24"/>
          <w:szCs w:val="24"/>
        </w:rPr>
        <w:t xml:space="preserve"> FE-SEM analysis of </w:t>
      </w:r>
      <w:r w:rsidR="007D0865" w:rsidRPr="00E60733">
        <w:rPr>
          <w:rFonts w:ascii="Times New Roman" w:hAnsi="Times New Roman" w:cs="Times New Roman"/>
          <w:i w:val="0"/>
          <w:iCs w:val="0"/>
          <w:color w:val="auto"/>
          <w:sz w:val="24"/>
          <w:szCs w:val="24"/>
        </w:rPr>
        <w:t>(a)</w:t>
      </w:r>
      <w:r w:rsidRPr="00E60733">
        <w:rPr>
          <w:rFonts w:ascii="Times New Roman" w:hAnsi="Times New Roman" w:cs="Times New Roman"/>
          <w:i w:val="0"/>
          <w:iCs w:val="0"/>
          <w:color w:val="auto"/>
          <w:sz w:val="24"/>
          <w:szCs w:val="24"/>
        </w:rPr>
        <w:t xml:space="preserve"> </w:t>
      </w:r>
      <w:proofErr w:type="spellStart"/>
      <w:r w:rsidR="007D0865" w:rsidRPr="00E60733">
        <w:rPr>
          <w:rFonts w:ascii="Times New Roman" w:hAnsi="Times New Roman" w:cs="Times New Roman"/>
          <w:i w:val="0"/>
          <w:iCs w:val="0"/>
          <w:color w:val="auto"/>
          <w:sz w:val="24"/>
          <w:szCs w:val="24"/>
        </w:rPr>
        <w:t>CuSe</w:t>
      </w:r>
      <w:proofErr w:type="spellEnd"/>
      <w:r w:rsidRPr="00E60733">
        <w:rPr>
          <w:rFonts w:ascii="Times New Roman" w:hAnsi="Times New Roman" w:cs="Times New Roman"/>
          <w:i w:val="0"/>
          <w:iCs w:val="0"/>
          <w:color w:val="auto"/>
          <w:sz w:val="24"/>
          <w:szCs w:val="24"/>
        </w:rPr>
        <w:t>/</w:t>
      </w:r>
      <w:proofErr w:type="spellStart"/>
      <w:r w:rsidRPr="00E60733">
        <w:rPr>
          <w:rFonts w:ascii="Times New Roman" w:hAnsi="Times New Roman" w:cs="Times New Roman"/>
          <w:i w:val="0"/>
          <w:iCs w:val="0"/>
          <w:color w:val="auto"/>
          <w:sz w:val="24"/>
          <w:szCs w:val="24"/>
        </w:rPr>
        <w:t>rGO</w:t>
      </w:r>
      <w:proofErr w:type="spellEnd"/>
      <w:r w:rsidRPr="00E60733">
        <w:rPr>
          <w:rFonts w:ascii="Times New Roman" w:hAnsi="Times New Roman" w:cs="Times New Roman"/>
          <w:i w:val="0"/>
          <w:iCs w:val="0"/>
          <w:color w:val="auto"/>
          <w:sz w:val="24"/>
          <w:szCs w:val="24"/>
        </w:rPr>
        <w:t xml:space="preserve">. TEM analysis of </w:t>
      </w:r>
      <w:r w:rsidR="007D0865" w:rsidRPr="00E60733">
        <w:rPr>
          <w:rFonts w:ascii="Times New Roman" w:hAnsi="Times New Roman" w:cs="Times New Roman"/>
          <w:i w:val="0"/>
          <w:iCs w:val="0"/>
          <w:color w:val="auto"/>
          <w:sz w:val="24"/>
          <w:szCs w:val="24"/>
        </w:rPr>
        <w:t>(b</w:t>
      </w:r>
      <w:r w:rsidRPr="00E60733">
        <w:rPr>
          <w:rFonts w:ascii="Times New Roman" w:hAnsi="Times New Roman" w:cs="Times New Roman"/>
          <w:i w:val="0"/>
          <w:iCs w:val="0"/>
          <w:color w:val="auto"/>
          <w:sz w:val="24"/>
          <w:szCs w:val="24"/>
        </w:rPr>
        <w:t xml:space="preserve">) </w:t>
      </w:r>
      <w:proofErr w:type="spellStart"/>
      <w:r w:rsidR="007D0865" w:rsidRPr="00E60733">
        <w:rPr>
          <w:rFonts w:ascii="Times New Roman" w:hAnsi="Times New Roman" w:cs="Times New Roman"/>
          <w:i w:val="0"/>
          <w:iCs w:val="0"/>
          <w:color w:val="auto"/>
          <w:sz w:val="24"/>
          <w:szCs w:val="24"/>
        </w:rPr>
        <w:t>CuSe</w:t>
      </w:r>
      <w:proofErr w:type="spellEnd"/>
      <w:r w:rsidRPr="00E60733">
        <w:rPr>
          <w:rFonts w:ascii="Times New Roman" w:hAnsi="Times New Roman" w:cs="Times New Roman"/>
          <w:i w:val="0"/>
          <w:iCs w:val="0"/>
          <w:color w:val="auto"/>
          <w:sz w:val="24"/>
          <w:szCs w:val="24"/>
        </w:rPr>
        <w:t>/</w:t>
      </w:r>
      <w:proofErr w:type="spellStart"/>
      <w:r w:rsidRPr="00E60733">
        <w:rPr>
          <w:rFonts w:ascii="Times New Roman" w:hAnsi="Times New Roman" w:cs="Times New Roman"/>
          <w:i w:val="0"/>
          <w:iCs w:val="0"/>
          <w:color w:val="auto"/>
          <w:sz w:val="24"/>
          <w:szCs w:val="24"/>
        </w:rPr>
        <w:t>rGO</w:t>
      </w:r>
      <w:proofErr w:type="spellEnd"/>
      <w:r w:rsidRPr="00E60733">
        <w:rPr>
          <w:rFonts w:ascii="Times New Roman" w:hAnsi="Times New Roman" w:cs="Times New Roman"/>
          <w:i w:val="0"/>
          <w:iCs w:val="0"/>
          <w:color w:val="auto"/>
          <w:sz w:val="24"/>
          <w:szCs w:val="24"/>
        </w:rPr>
        <w:t>.</w:t>
      </w:r>
    </w:p>
    <w:p w14:paraId="616C679B" w14:textId="77777777" w:rsidR="00E67791" w:rsidRPr="00DB7815" w:rsidRDefault="00E67791" w:rsidP="00E67791">
      <w:pPr>
        <w:pStyle w:val="ListParagraph"/>
        <w:numPr>
          <w:ilvl w:val="1"/>
          <w:numId w:val="9"/>
        </w:numPr>
        <w:spacing w:line="360" w:lineRule="auto"/>
        <w:jc w:val="both"/>
        <w:rPr>
          <w:rFonts w:ascii="Times New Roman" w:hAnsi="Times New Roman" w:cs="Times New Roman"/>
          <w:b/>
          <w:bCs/>
          <w:sz w:val="28"/>
          <w:szCs w:val="28"/>
        </w:rPr>
      </w:pPr>
      <w:bookmarkStart w:id="5" w:name="_Hlk218447375"/>
      <w:r w:rsidRPr="00DB7815">
        <w:rPr>
          <w:rFonts w:ascii="Times New Roman" w:hAnsi="Times New Roman" w:cs="Times New Roman"/>
          <w:b/>
          <w:bCs/>
          <w:sz w:val="28"/>
          <w:szCs w:val="28"/>
        </w:rPr>
        <w:t xml:space="preserve">Peroxidase-Like Activity of </w:t>
      </w:r>
      <w:proofErr w:type="spellStart"/>
      <w:r w:rsidRPr="00DB7815">
        <w:rPr>
          <w:rFonts w:ascii="Times New Roman" w:hAnsi="Times New Roman" w:cs="Times New Roman"/>
          <w:b/>
          <w:bCs/>
          <w:sz w:val="28"/>
          <w:szCs w:val="28"/>
        </w:rPr>
        <w:t>CuSe</w:t>
      </w:r>
      <w:proofErr w:type="spellEnd"/>
      <w:r w:rsidRPr="00DB7815">
        <w:rPr>
          <w:rFonts w:ascii="Times New Roman" w:hAnsi="Times New Roman" w:cs="Times New Roman"/>
          <w:b/>
          <w:bCs/>
          <w:sz w:val="28"/>
          <w:szCs w:val="28"/>
        </w:rPr>
        <w:t>/</w:t>
      </w:r>
      <w:proofErr w:type="spellStart"/>
      <w:r w:rsidRPr="00DB7815">
        <w:rPr>
          <w:rFonts w:ascii="Times New Roman" w:hAnsi="Times New Roman" w:cs="Times New Roman"/>
          <w:b/>
          <w:bCs/>
          <w:sz w:val="28"/>
          <w:szCs w:val="28"/>
        </w:rPr>
        <w:t>rGO</w:t>
      </w:r>
      <w:proofErr w:type="spellEnd"/>
    </w:p>
    <w:p w14:paraId="36519074" w14:textId="1505EC6D" w:rsidR="008953E8" w:rsidRPr="008953E8" w:rsidRDefault="008953E8" w:rsidP="008953E8">
      <w:pPr>
        <w:spacing w:line="360" w:lineRule="auto"/>
        <w:jc w:val="both"/>
        <w:rPr>
          <w:rFonts w:ascii="Times New Roman" w:hAnsi="Times New Roman" w:cs="Times New Roman"/>
        </w:rPr>
      </w:pPr>
      <w:r w:rsidRPr="008953E8">
        <w:rPr>
          <w:rFonts w:ascii="Times New Roman" w:hAnsi="Times New Roman" w:cs="Times New Roman"/>
        </w:rPr>
        <w:t xml:space="preserve">The peroxidase-like activity of </w:t>
      </w:r>
      <w:proofErr w:type="spellStart"/>
      <w:r w:rsidRPr="008953E8">
        <w:rPr>
          <w:rFonts w:ascii="Times New Roman" w:hAnsi="Times New Roman" w:cs="Times New Roman"/>
        </w:rPr>
        <w:t>CuSe</w:t>
      </w:r>
      <w:proofErr w:type="spellEnd"/>
      <w:r w:rsidRPr="008953E8">
        <w:rPr>
          <w:rFonts w:ascii="Times New Roman" w:hAnsi="Times New Roman" w:cs="Times New Roman"/>
        </w:rPr>
        <w:t>/</w:t>
      </w:r>
      <w:proofErr w:type="spellStart"/>
      <w:r w:rsidRPr="008953E8">
        <w:rPr>
          <w:rFonts w:ascii="Times New Roman" w:hAnsi="Times New Roman" w:cs="Times New Roman"/>
        </w:rPr>
        <w:t>rGO</w:t>
      </w:r>
      <w:proofErr w:type="spellEnd"/>
      <w:r w:rsidRPr="008953E8">
        <w:rPr>
          <w:rFonts w:ascii="Times New Roman" w:hAnsi="Times New Roman" w:cs="Times New Roman"/>
        </w:rPr>
        <w:t xml:space="preserve"> nanohybrid was systematically examined and comparatively analyzed with that of pristine </w:t>
      </w:r>
      <w:proofErr w:type="spellStart"/>
      <w:r w:rsidRPr="008953E8">
        <w:rPr>
          <w:rFonts w:ascii="Times New Roman" w:hAnsi="Times New Roman" w:cs="Times New Roman"/>
        </w:rPr>
        <w:t>CuSe</w:t>
      </w:r>
      <w:proofErr w:type="spellEnd"/>
      <w:r w:rsidRPr="008953E8">
        <w:rPr>
          <w:rFonts w:ascii="Times New Roman" w:hAnsi="Times New Roman" w:cs="Times New Roman"/>
        </w:rPr>
        <w:t xml:space="preserve"> nanoparticles with </w:t>
      </w:r>
      <w:r w:rsidR="00E23B31" w:rsidRPr="00803F92">
        <w:rPr>
          <w:rFonts w:ascii="Times New Roman" w:eastAsia="Times New Roman" w:hAnsi="Times New Roman" w:cs="Times New Roman"/>
          <w:kern w:val="0"/>
          <w14:ligatures w14:val="none"/>
        </w:rPr>
        <w:t xml:space="preserve">o-phenylenediamine (OPD) </w:t>
      </w:r>
      <w:r w:rsidR="00E23B31">
        <w:rPr>
          <w:rFonts w:ascii="Times New Roman" w:eastAsia="Times New Roman" w:hAnsi="Times New Roman" w:cs="Times New Roman"/>
          <w:kern w:val="0"/>
          <w14:ligatures w14:val="none"/>
        </w:rPr>
        <w:t xml:space="preserve"> </w:t>
      </w:r>
      <w:r w:rsidRPr="008953E8">
        <w:rPr>
          <w:rFonts w:ascii="Times New Roman" w:hAnsi="Times New Roman" w:cs="Times New Roman"/>
        </w:rPr>
        <w:t>as the chromogenic substrate in the presence of H</w:t>
      </w:r>
      <w:r w:rsidRPr="008953E8">
        <w:rPr>
          <w:rFonts w:ascii="Times New Roman" w:hAnsi="Times New Roman" w:cs="Times New Roman"/>
          <w:vertAlign w:val="subscript"/>
        </w:rPr>
        <w:t>2</w:t>
      </w:r>
      <w:r w:rsidRPr="008953E8">
        <w:rPr>
          <w:rFonts w:ascii="Times New Roman" w:hAnsi="Times New Roman" w:cs="Times New Roman"/>
        </w:rPr>
        <w:t>O</w:t>
      </w:r>
      <w:r w:rsidRPr="008953E8">
        <w:rPr>
          <w:rFonts w:ascii="Times New Roman" w:hAnsi="Times New Roman" w:cs="Times New Roman"/>
          <w:vertAlign w:val="subscript"/>
        </w:rPr>
        <w:t>2</w:t>
      </w:r>
      <w:r w:rsidRPr="008953E8">
        <w:rPr>
          <w:rFonts w:ascii="Times New Roman" w:hAnsi="Times New Roman" w:cs="Times New Roman"/>
        </w:rPr>
        <w:t>.</w:t>
      </w:r>
      <w:r w:rsidRPr="00591809">
        <w:fldChar w:fldCharType="begin"/>
      </w:r>
      <w:r w:rsidR="00E21FAE">
        <w:instrText xml:space="preserve"> ADDIN ZOTERO_ITEM CSL_CITATION {"citationID":"VQbRGedy","properties":{"formattedCitation":"[21]","plainCitation":"[21]","noteIndex":0},"citationItems":[{"id":180,"uris":["http://zotero.org/users/local/bBSZNSUz/items/SKE2ANL5","http://zotero.org/users/local/bBSZNSUz/items/88S34WYY"],"itemData":{"id":180,"type":"article-journal","abstract":"Abstract\n            \n              Copper telluride nanoparticles are classified as the family of metal chalcogenides and were synthesized using a simple solvothermal method using a new source of telluride, ditelluride diphenyl. The characterized techniques revealed that the atomic composition of copper tellurides is Cu\n              2\n              Te and particles are spherical. This study is greatly examined by different designed experiments for the proof of the intrinsic peroxidase‐like activity of copper telluride nanoparticles and its effectiveness in a variety of similar structures. Cu\n              2\n              Te nanoparticles can convert peroxidase substrates (TMB and OPD) to colored products in the presence of H\n              2\n              O\n              2.\n              In addition, the as‐prepared nanoparticles have the potential to oxidize DPPH and ABTS substrates. Michaelis–Menten constant K\n              M\n              value for TMB and H\n              2\n              O\n              2\n              was found to be 12 mM and 0.60 mM for H\n              2\n              O\n              2\n              and the V\n              max\n              value of the Cu\n              2\n              Te was found to be TMB and H\n              2\n              O\n              2\n              was 2.50×10\n              −7\n              and 0.82×10\n              −8\n               MS\n              −1\n              . These data are found to be almost comparable with natural peroxidase HRP and other artificial enzymes reported in the literature. The natural peroxidase‐like activities of Cu\n              2\n              Te nanoparticles originated from the catalytic decomposition of H\n              2\n              O\n              2\n              into </w:instrText>
      </w:r>
      <w:r w:rsidR="00E21FAE">
        <w:rPr>
          <w:rFonts w:ascii="Cambria Math" w:hAnsi="Cambria Math" w:cs="Cambria Math"/>
        </w:rPr>
        <w:instrText>⋅</w:instrText>
      </w:r>
      <w:r w:rsidR="00E21FAE">
        <w:instrText>OH radical, which was confirmed from the ESR spin</w:instrText>
      </w:r>
      <w:r w:rsidR="00E21FAE">
        <w:rPr>
          <w:rFonts w:ascii="Calibri" w:hAnsi="Calibri" w:cs="Calibri"/>
        </w:rPr>
        <w:instrText>‐</w:instrText>
      </w:r>
      <w:r w:rsidR="00E21FAE">
        <w:instrText xml:space="preserve">trapping technique and using a fluorescence probe, terephthalic acid.","container-title":"ChemistrySelect","DOI":"10.1002/slct.202304361","ISSN":"2365-6549, 2365-6549","issue":"14","journalAbbreviation":"ChemistrySelect","language":"en","page":"e202304361","source":"DOI.org (Crossref)","title":"Facile Synthesis of Copper Telluride Nanoparticles as a Robust Nanoenzymatic Catalyst for Intrinsic Peroxidase‐Like Activity","volume":"9","author":[{"family":"Chauhan","given":"Nandita"},{"family":"Sharma","given":"Nikhil"},{"family":"Buhari","given":"Salahuddeen"},{"family":"Das","given":"Prabhu Prasad"},{"family":"Kumar","given":"Sanjay"},{"family":"Chalana","given":"Ashish"}],"issued":{"date-parts":[["2024",4,12]]}}}],"schema":"https://github.com/citation-style-language/schema/raw/master/csl-citation.json"} </w:instrText>
      </w:r>
      <w:r w:rsidRPr="00591809">
        <w:fldChar w:fldCharType="separate"/>
      </w:r>
      <w:r w:rsidR="00E21FAE" w:rsidRPr="00E21FAE">
        <w:rPr>
          <w:rFonts w:ascii="Calibri" w:hAnsi="Calibri" w:cs="Calibri"/>
        </w:rPr>
        <w:t>[21]</w:t>
      </w:r>
      <w:r w:rsidRPr="00591809">
        <w:fldChar w:fldCharType="end"/>
      </w:r>
      <w:r w:rsidRPr="008953E8">
        <w:rPr>
          <w:rFonts w:ascii="Times New Roman" w:hAnsi="Times New Roman" w:cs="Times New Roman"/>
        </w:rPr>
        <w:t xml:space="preserve"> The catalytic oxidation of </w:t>
      </w:r>
      <w:r w:rsidR="00E23B31" w:rsidRPr="00803F92">
        <w:rPr>
          <w:rFonts w:ascii="Times New Roman" w:eastAsia="Times New Roman" w:hAnsi="Times New Roman" w:cs="Times New Roman"/>
          <w:kern w:val="0"/>
          <w14:ligatures w14:val="none"/>
        </w:rPr>
        <w:t>OPD</w:t>
      </w:r>
      <w:r w:rsidR="00E23B31">
        <w:rPr>
          <w:rFonts w:ascii="Times New Roman" w:eastAsia="Times New Roman" w:hAnsi="Times New Roman" w:cs="Times New Roman"/>
          <w:kern w:val="0"/>
          <w14:ligatures w14:val="none"/>
        </w:rPr>
        <w:t xml:space="preserve"> </w:t>
      </w:r>
      <w:r w:rsidRPr="008953E8">
        <w:rPr>
          <w:rFonts w:ascii="Times New Roman" w:hAnsi="Times New Roman" w:cs="Times New Roman"/>
        </w:rPr>
        <w:t xml:space="preserve">was monitored using UV–visible spectroscopy; the formation of oxidized </w:t>
      </w:r>
      <w:r w:rsidR="00E23B31" w:rsidRPr="00803F92">
        <w:rPr>
          <w:rFonts w:ascii="Times New Roman" w:eastAsia="Times New Roman" w:hAnsi="Times New Roman" w:cs="Times New Roman"/>
          <w:kern w:val="0"/>
          <w14:ligatures w14:val="none"/>
        </w:rPr>
        <w:t>OPD</w:t>
      </w:r>
      <w:r w:rsidR="00E23B31">
        <w:rPr>
          <w:rFonts w:ascii="Times New Roman" w:eastAsia="Times New Roman" w:hAnsi="Times New Roman" w:cs="Times New Roman"/>
          <w:kern w:val="0"/>
          <w14:ligatures w14:val="none"/>
        </w:rPr>
        <w:t xml:space="preserve"> </w:t>
      </w:r>
      <w:r w:rsidRPr="008953E8">
        <w:rPr>
          <w:rFonts w:ascii="Times New Roman" w:hAnsi="Times New Roman" w:cs="Times New Roman"/>
        </w:rPr>
        <w:t>(Ox-</w:t>
      </w:r>
      <w:r w:rsidR="00E23B31" w:rsidRPr="00803F92">
        <w:rPr>
          <w:rFonts w:ascii="Times New Roman" w:eastAsia="Times New Roman" w:hAnsi="Times New Roman" w:cs="Times New Roman"/>
          <w:kern w:val="0"/>
          <w14:ligatures w14:val="none"/>
        </w:rPr>
        <w:t>OPD</w:t>
      </w:r>
      <w:r w:rsidRPr="008953E8">
        <w:rPr>
          <w:rFonts w:ascii="Times New Roman" w:hAnsi="Times New Roman" w:cs="Times New Roman"/>
        </w:rPr>
        <w:t xml:space="preserve">) was confirmed by a distinct absorbance peak at </w:t>
      </w:r>
      <w:r w:rsidR="00E23B31">
        <w:rPr>
          <w:rFonts w:ascii="Times New Roman" w:hAnsi="Times New Roman" w:cs="Times New Roman"/>
        </w:rPr>
        <w:t>450</w:t>
      </w:r>
      <w:r w:rsidRPr="008953E8">
        <w:rPr>
          <w:rFonts w:ascii="Times New Roman" w:hAnsi="Times New Roman" w:cs="Times New Roman"/>
        </w:rPr>
        <w:t xml:space="preserve"> nm</w:t>
      </w:r>
      <w:r w:rsidR="00DD321C">
        <w:rPr>
          <w:rFonts w:ascii="Times New Roman" w:hAnsi="Times New Roman" w:cs="Times New Roman"/>
        </w:rPr>
        <w:t xml:space="preserve">, </w:t>
      </w:r>
      <w:r w:rsidRPr="00DD321C">
        <w:rPr>
          <w:rFonts w:ascii="Times New Roman" w:hAnsi="Times New Roman" w:cs="Times New Roman"/>
        </w:rPr>
        <w:t>a</w:t>
      </w:r>
      <w:r w:rsidRPr="008953E8">
        <w:rPr>
          <w:rFonts w:ascii="Times New Roman" w:hAnsi="Times New Roman" w:cs="Times New Roman"/>
        </w:rPr>
        <w:t xml:space="preserve">nd the inset figure shows the oxidation of </w:t>
      </w:r>
      <w:r w:rsidR="00E23B31" w:rsidRPr="00803F92">
        <w:rPr>
          <w:rFonts w:ascii="Times New Roman" w:eastAsia="Times New Roman" w:hAnsi="Times New Roman" w:cs="Times New Roman"/>
          <w:kern w:val="0"/>
          <w14:ligatures w14:val="none"/>
        </w:rPr>
        <w:t>OPD</w:t>
      </w:r>
      <w:r w:rsidRPr="008953E8">
        <w:rPr>
          <w:rFonts w:ascii="Times New Roman" w:hAnsi="Times New Roman" w:cs="Times New Roman"/>
        </w:rPr>
        <w:t xml:space="preserve">. The time-dependent increase in absorbance at </w:t>
      </w:r>
      <w:r w:rsidR="00E23B31">
        <w:rPr>
          <w:rFonts w:ascii="Times New Roman" w:hAnsi="Times New Roman" w:cs="Times New Roman"/>
        </w:rPr>
        <w:t>450</w:t>
      </w:r>
      <w:r w:rsidRPr="008953E8">
        <w:rPr>
          <w:rFonts w:ascii="Times New Roman" w:hAnsi="Times New Roman" w:cs="Times New Roman"/>
        </w:rPr>
        <w:t xml:space="preserve"> nm and the rapid emergence of</w:t>
      </w:r>
      <w:r w:rsidR="009A63BF">
        <w:rPr>
          <w:rFonts w:ascii="Times New Roman" w:hAnsi="Times New Roman" w:cs="Times New Roman"/>
        </w:rPr>
        <w:t xml:space="preserve"> </w:t>
      </w:r>
      <w:proofErr w:type="spellStart"/>
      <w:r w:rsidR="009A63BF" w:rsidRPr="008953E8">
        <w:rPr>
          <w:rFonts w:ascii="Times New Roman" w:hAnsi="Times New Roman" w:cs="Times New Roman"/>
        </w:rPr>
        <w:t>CuSe</w:t>
      </w:r>
      <w:proofErr w:type="spellEnd"/>
      <w:r w:rsidR="009A63BF" w:rsidRPr="008953E8">
        <w:rPr>
          <w:rFonts w:ascii="Times New Roman" w:hAnsi="Times New Roman" w:cs="Times New Roman"/>
        </w:rPr>
        <w:t>/</w:t>
      </w:r>
      <w:proofErr w:type="spellStart"/>
      <w:r w:rsidR="009A63BF" w:rsidRPr="008953E8">
        <w:rPr>
          <w:rFonts w:ascii="Times New Roman" w:hAnsi="Times New Roman" w:cs="Times New Roman"/>
        </w:rPr>
        <w:t>rGO</w:t>
      </w:r>
      <w:proofErr w:type="spellEnd"/>
      <w:r w:rsidR="009A63BF" w:rsidRPr="008953E8">
        <w:rPr>
          <w:rFonts w:ascii="Times New Roman" w:hAnsi="Times New Roman" w:cs="Times New Roman"/>
        </w:rPr>
        <w:t xml:space="preserve"> </w:t>
      </w:r>
      <w:r w:rsidR="009A63BF">
        <w:rPr>
          <w:rFonts w:ascii="Times New Roman" w:hAnsi="Times New Roman" w:cs="Times New Roman"/>
        </w:rPr>
        <w:lastRenderedPageBreak/>
        <w:t xml:space="preserve">and bare </w:t>
      </w:r>
      <w:proofErr w:type="spellStart"/>
      <w:r w:rsidR="009A63BF">
        <w:rPr>
          <w:rFonts w:ascii="Times New Roman" w:hAnsi="Times New Roman" w:cs="Times New Roman"/>
        </w:rPr>
        <w:t>CuSe</w:t>
      </w:r>
      <w:proofErr w:type="spellEnd"/>
      <w:r w:rsidRPr="008953E8">
        <w:rPr>
          <w:rFonts w:ascii="Times New Roman" w:hAnsi="Times New Roman" w:cs="Times New Roman"/>
        </w:rPr>
        <w:t xml:space="preserve"> demonstrated blue coloration of the nanohybrid, </w:t>
      </w:r>
      <w:r w:rsidR="009A63BF">
        <w:rPr>
          <w:rFonts w:ascii="Times New Roman" w:hAnsi="Times New Roman" w:cs="Times New Roman"/>
        </w:rPr>
        <w:t>showing excellent</w:t>
      </w:r>
      <w:r w:rsidRPr="008953E8">
        <w:rPr>
          <w:rFonts w:ascii="Times New Roman" w:hAnsi="Times New Roman" w:cs="Times New Roman"/>
        </w:rPr>
        <w:t xml:space="preserve"> catalytic </w:t>
      </w:r>
      <w:r w:rsidR="009A63BF">
        <w:rPr>
          <w:rFonts w:ascii="Times New Roman" w:hAnsi="Times New Roman" w:cs="Times New Roman"/>
        </w:rPr>
        <w:t>activity</w:t>
      </w:r>
      <w:r w:rsidRPr="008953E8">
        <w:rPr>
          <w:rFonts w:ascii="Times New Roman" w:hAnsi="Times New Roman" w:cs="Times New Roman"/>
        </w:rPr>
        <w:t xml:space="preserve"> of </w:t>
      </w:r>
      <w:proofErr w:type="spellStart"/>
      <w:r w:rsidR="009A63BF">
        <w:rPr>
          <w:rFonts w:ascii="Times New Roman" w:eastAsia="Times New Roman" w:hAnsi="Times New Roman" w:cs="Times New Roman"/>
          <w:kern w:val="0"/>
          <w14:ligatures w14:val="none"/>
        </w:rPr>
        <w:t>CuSe</w:t>
      </w:r>
      <w:proofErr w:type="spellEnd"/>
      <w:r w:rsidR="009A63BF">
        <w:rPr>
          <w:rFonts w:ascii="Times New Roman" w:eastAsia="Times New Roman" w:hAnsi="Times New Roman" w:cs="Times New Roman"/>
          <w:kern w:val="0"/>
          <w14:ligatures w14:val="none"/>
        </w:rPr>
        <w:t>/</w:t>
      </w:r>
      <w:proofErr w:type="spellStart"/>
      <w:r w:rsidR="009A63BF">
        <w:rPr>
          <w:rFonts w:ascii="Times New Roman" w:eastAsia="Times New Roman" w:hAnsi="Times New Roman" w:cs="Times New Roman"/>
          <w:kern w:val="0"/>
          <w14:ligatures w14:val="none"/>
        </w:rPr>
        <w:t>rGO</w:t>
      </w:r>
      <w:proofErr w:type="spellEnd"/>
      <w:r w:rsidR="009A63BF">
        <w:rPr>
          <w:rFonts w:ascii="Times New Roman" w:eastAsia="Times New Roman" w:hAnsi="Times New Roman" w:cs="Times New Roman"/>
          <w:kern w:val="0"/>
          <w14:ligatures w14:val="none"/>
        </w:rPr>
        <w:t xml:space="preserve"> as compared to bare </w:t>
      </w:r>
      <w:proofErr w:type="spellStart"/>
      <w:r w:rsidR="009A63BF">
        <w:rPr>
          <w:rFonts w:ascii="Times New Roman" w:eastAsia="Times New Roman" w:hAnsi="Times New Roman" w:cs="Times New Roman"/>
          <w:kern w:val="0"/>
          <w14:ligatures w14:val="none"/>
        </w:rPr>
        <w:t>CuSe</w:t>
      </w:r>
      <w:proofErr w:type="spellEnd"/>
      <w:r w:rsidR="009A63BF">
        <w:rPr>
          <w:rFonts w:ascii="Times New Roman" w:eastAsia="Times New Roman" w:hAnsi="Times New Roman" w:cs="Times New Roman"/>
          <w:kern w:val="0"/>
          <w14:ligatures w14:val="none"/>
        </w:rPr>
        <w:t xml:space="preserve"> nanohybrid</w:t>
      </w:r>
      <w:r w:rsidRPr="008953E8">
        <w:rPr>
          <w:rFonts w:ascii="Times New Roman" w:hAnsi="Times New Roman" w:cs="Times New Roman"/>
        </w:rPr>
        <w:t>. The absorbance profile, which approaches saturation in approximately 15 minutes, demonstrates fast reaction kinetics and excellent catalytic activity</w:t>
      </w:r>
      <w:r w:rsidRPr="00DD321C">
        <w:rPr>
          <w:rFonts w:ascii="Times New Roman" w:hAnsi="Times New Roman" w:cs="Times New Roman"/>
        </w:rPr>
        <w:t>.</w:t>
      </w:r>
      <w:r w:rsidRPr="00DD321C">
        <w:fldChar w:fldCharType="begin"/>
      </w:r>
      <w:r w:rsidR="00E21FAE">
        <w:instrText xml:space="preserve"> ADDIN ZOTERO_ITEM CSL_CITATION {"citationID":"75eOOaNv","properties":{"formattedCitation":"[25]","plainCitation":"[25]","noteIndex":0},"citationItems":[{"id":198,"uris":["http://zotero.org/users/local/bBSZNSUz/items/PWMEACYS"],"itemData":{"id":198,"type":"article-journal","container-title":"ACS Omega","DOI":"10.1021/acsomega.3c07499","ISSN":"2470-1343, 2470-1343","issue":"51","journalAbbreviation":"ACS Omega","language":"en","license":"https://creativecommons.org/licenses/by-nc-nd/4.0/","page":"49218-49227","source":"DOI.org (Crossref)","title":"Hydrangea-like AuPtRu/ZnO-rGO Nanocomposites with Enhanced Peroxidase Mimiking Activity for Senitive Colorimetric Determination of H&lt;sub&gt;2&lt;/sub&gt; O&lt;sub&gt;2&lt;/sub&gt;","volume":"8","author":[{"family":"Dong","given":"Jie"},{"family":"Zhang","given":"Laixi"},{"family":"Li","given":"Wei"},{"family":"Hu","given":"Xin"},{"family":"Chen","given":"Anyi"},{"family":"Li","given":"Chaorui"}],"issued":{"date-parts":[["2023",12,26]]}}}],"schema":"https://github.com/citation-style-language/schema/raw/master/csl-citation.json"} </w:instrText>
      </w:r>
      <w:r w:rsidRPr="00DD321C">
        <w:fldChar w:fldCharType="separate"/>
      </w:r>
      <w:r w:rsidR="00E21FAE" w:rsidRPr="00E21FAE">
        <w:rPr>
          <w:rFonts w:ascii="Calibri" w:hAnsi="Calibri" w:cs="Calibri"/>
        </w:rPr>
        <w:t>[25]</w:t>
      </w:r>
      <w:r w:rsidRPr="00DD321C">
        <w:fldChar w:fldCharType="end"/>
      </w:r>
      <w:r w:rsidRPr="008953E8">
        <w:rPr>
          <w:rFonts w:ascii="Times New Roman" w:hAnsi="Times New Roman" w:cs="Times New Roman"/>
        </w:rPr>
        <w:t xml:space="preserve"> Significantly surpassing bare </w:t>
      </w:r>
      <w:proofErr w:type="spellStart"/>
      <w:r w:rsidRPr="008953E8">
        <w:rPr>
          <w:rFonts w:ascii="Times New Roman" w:hAnsi="Times New Roman" w:cs="Times New Roman"/>
        </w:rPr>
        <w:t>CuSe</w:t>
      </w:r>
      <w:proofErr w:type="spellEnd"/>
      <w:r w:rsidRPr="008953E8">
        <w:rPr>
          <w:rFonts w:ascii="Times New Roman" w:hAnsi="Times New Roman" w:cs="Times New Roman"/>
        </w:rPr>
        <w:t xml:space="preserve">, the </w:t>
      </w:r>
      <w:proofErr w:type="spellStart"/>
      <w:r w:rsidRPr="008953E8">
        <w:rPr>
          <w:rFonts w:ascii="Times New Roman" w:hAnsi="Times New Roman" w:cs="Times New Roman"/>
        </w:rPr>
        <w:t>CuSe</w:t>
      </w:r>
      <w:proofErr w:type="spellEnd"/>
      <w:r w:rsidRPr="008953E8">
        <w:rPr>
          <w:rFonts w:ascii="Times New Roman" w:hAnsi="Times New Roman" w:cs="Times New Roman"/>
        </w:rPr>
        <w:t>/</w:t>
      </w:r>
      <w:proofErr w:type="spellStart"/>
      <w:r w:rsidRPr="008953E8">
        <w:rPr>
          <w:rFonts w:ascii="Times New Roman" w:hAnsi="Times New Roman" w:cs="Times New Roman"/>
        </w:rPr>
        <w:t>rGO</w:t>
      </w:r>
      <w:proofErr w:type="spellEnd"/>
      <w:r w:rsidRPr="008953E8">
        <w:rPr>
          <w:rFonts w:ascii="Times New Roman" w:hAnsi="Times New Roman" w:cs="Times New Roman"/>
        </w:rPr>
        <w:t>/</w:t>
      </w:r>
      <w:r w:rsidR="00E23B31" w:rsidRPr="00803F92">
        <w:rPr>
          <w:rFonts w:ascii="Times New Roman" w:eastAsia="Times New Roman" w:hAnsi="Times New Roman" w:cs="Times New Roman"/>
          <w:kern w:val="0"/>
          <w14:ligatures w14:val="none"/>
        </w:rPr>
        <w:t>OPD</w:t>
      </w:r>
      <w:r w:rsidRPr="008953E8">
        <w:rPr>
          <w:rFonts w:ascii="Times New Roman" w:hAnsi="Times New Roman" w:cs="Times New Roman"/>
        </w:rPr>
        <w:t>/H</w:t>
      </w:r>
      <w:r w:rsidRPr="008953E8">
        <w:rPr>
          <w:rFonts w:ascii="Times New Roman" w:hAnsi="Times New Roman" w:cs="Times New Roman"/>
          <w:vertAlign w:val="subscript"/>
        </w:rPr>
        <w:t>2</w:t>
      </w:r>
      <w:r w:rsidRPr="008953E8">
        <w:rPr>
          <w:rFonts w:ascii="Times New Roman" w:hAnsi="Times New Roman" w:cs="Times New Roman"/>
        </w:rPr>
        <w:t>O</w:t>
      </w:r>
      <w:r w:rsidRPr="008953E8">
        <w:rPr>
          <w:rFonts w:ascii="Times New Roman" w:hAnsi="Times New Roman" w:cs="Times New Roman"/>
          <w:vertAlign w:val="subscript"/>
        </w:rPr>
        <w:t>2</w:t>
      </w:r>
      <w:r w:rsidRPr="008953E8">
        <w:rPr>
          <w:rFonts w:ascii="Times New Roman" w:hAnsi="Times New Roman" w:cs="Times New Roman"/>
        </w:rPr>
        <w:t xml:space="preserve"> system demonstrated the highest absorbance intensity and fastest reaction rate. The strong synergistic relationship between </w:t>
      </w:r>
      <w:proofErr w:type="spellStart"/>
      <w:r w:rsidRPr="008953E8">
        <w:rPr>
          <w:rFonts w:ascii="Times New Roman" w:hAnsi="Times New Roman" w:cs="Times New Roman"/>
        </w:rPr>
        <w:t>CuSe</w:t>
      </w:r>
      <w:proofErr w:type="spellEnd"/>
      <w:r w:rsidRPr="008953E8">
        <w:rPr>
          <w:rFonts w:ascii="Times New Roman" w:hAnsi="Times New Roman" w:cs="Times New Roman"/>
        </w:rPr>
        <w:t xml:space="preserve"> nanoparticles and the </w:t>
      </w:r>
      <w:proofErr w:type="spellStart"/>
      <w:r w:rsidRPr="008953E8">
        <w:rPr>
          <w:rFonts w:ascii="Times New Roman" w:hAnsi="Times New Roman" w:cs="Times New Roman"/>
        </w:rPr>
        <w:t>rGO</w:t>
      </w:r>
      <w:proofErr w:type="spellEnd"/>
      <w:r w:rsidRPr="008953E8">
        <w:rPr>
          <w:rFonts w:ascii="Times New Roman" w:hAnsi="Times New Roman" w:cs="Times New Roman"/>
        </w:rPr>
        <w:t xml:space="preserve"> matrix, where </w:t>
      </w:r>
      <w:proofErr w:type="spellStart"/>
      <w:r w:rsidRPr="008953E8">
        <w:rPr>
          <w:rFonts w:ascii="Times New Roman" w:hAnsi="Times New Roman" w:cs="Times New Roman"/>
        </w:rPr>
        <w:t>rGO</w:t>
      </w:r>
      <w:proofErr w:type="spellEnd"/>
      <w:r w:rsidRPr="008953E8">
        <w:rPr>
          <w:rFonts w:ascii="Times New Roman" w:hAnsi="Times New Roman" w:cs="Times New Roman"/>
        </w:rPr>
        <w:t xml:space="preserve"> enhances faster electron transfer, prevents nanoparticle aggregation, and enables increased exposure of active catalytic sites, is responsible for this enhanced performance. As a result, enhanced </w:t>
      </w:r>
      <w:r w:rsidR="00E23B31" w:rsidRPr="00803F92">
        <w:rPr>
          <w:rFonts w:ascii="Times New Roman" w:eastAsia="Times New Roman" w:hAnsi="Times New Roman" w:cs="Times New Roman"/>
          <w:kern w:val="0"/>
          <w14:ligatures w14:val="none"/>
        </w:rPr>
        <w:t>OPD</w:t>
      </w:r>
      <w:r w:rsidR="00E23B31">
        <w:rPr>
          <w:rFonts w:ascii="Times New Roman" w:eastAsia="Times New Roman" w:hAnsi="Times New Roman" w:cs="Times New Roman"/>
          <w:kern w:val="0"/>
          <w14:ligatures w14:val="none"/>
        </w:rPr>
        <w:t xml:space="preserve"> </w:t>
      </w:r>
      <w:r w:rsidRPr="008953E8">
        <w:rPr>
          <w:rFonts w:ascii="Times New Roman" w:hAnsi="Times New Roman" w:cs="Times New Roman"/>
        </w:rPr>
        <w:t>oxidation is promoted by the rapid breakdown of H</w:t>
      </w:r>
      <w:r w:rsidRPr="008953E8">
        <w:rPr>
          <w:rFonts w:ascii="Times New Roman" w:hAnsi="Times New Roman" w:cs="Times New Roman"/>
          <w:vertAlign w:val="subscript"/>
        </w:rPr>
        <w:t>2</w:t>
      </w:r>
      <w:r w:rsidRPr="008953E8">
        <w:rPr>
          <w:rFonts w:ascii="Times New Roman" w:hAnsi="Times New Roman" w:cs="Times New Roman"/>
        </w:rPr>
        <w:t>O</w:t>
      </w:r>
      <w:r w:rsidRPr="008953E8">
        <w:rPr>
          <w:rFonts w:ascii="Times New Roman" w:hAnsi="Times New Roman" w:cs="Times New Roman"/>
          <w:vertAlign w:val="subscript"/>
        </w:rPr>
        <w:t>2</w:t>
      </w:r>
      <w:r w:rsidRPr="008953E8">
        <w:rPr>
          <w:rFonts w:ascii="Times New Roman" w:hAnsi="Times New Roman" w:cs="Times New Roman"/>
        </w:rPr>
        <w:t xml:space="preserve"> and the effective production of reactive species. As demonstrated by the significant rise in absorbance, the </w:t>
      </w:r>
      <w:proofErr w:type="spellStart"/>
      <w:r w:rsidRPr="008953E8">
        <w:rPr>
          <w:rFonts w:ascii="Times New Roman" w:hAnsi="Times New Roman" w:cs="Times New Roman"/>
        </w:rPr>
        <w:t>CuSe</w:t>
      </w:r>
      <w:proofErr w:type="spellEnd"/>
      <w:r w:rsidRPr="008953E8">
        <w:rPr>
          <w:rFonts w:ascii="Times New Roman" w:hAnsi="Times New Roman" w:cs="Times New Roman"/>
        </w:rPr>
        <w:t>/</w:t>
      </w:r>
      <w:proofErr w:type="spellStart"/>
      <w:r w:rsidRPr="008953E8">
        <w:rPr>
          <w:rFonts w:ascii="Times New Roman" w:hAnsi="Times New Roman" w:cs="Times New Roman"/>
        </w:rPr>
        <w:t>rGO</w:t>
      </w:r>
      <w:proofErr w:type="spellEnd"/>
      <w:r w:rsidRPr="008953E8">
        <w:rPr>
          <w:rFonts w:ascii="Times New Roman" w:hAnsi="Times New Roman" w:cs="Times New Roman"/>
        </w:rPr>
        <w:t xml:space="preserve"> nanohybrid exhibits remarkable nanozyme activity, successfully mimicking the catalytic activity of natural horseradish peroxidase (HRP). The observation of charge-transfer complexes during single-electron oxidation of </w:t>
      </w:r>
      <w:r w:rsidR="00E23B31" w:rsidRPr="00803F92">
        <w:rPr>
          <w:rFonts w:ascii="Times New Roman" w:eastAsia="Times New Roman" w:hAnsi="Times New Roman" w:cs="Times New Roman"/>
          <w:kern w:val="0"/>
          <w14:ligatures w14:val="none"/>
        </w:rPr>
        <w:t>OPD</w:t>
      </w:r>
      <w:r w:rsidR="00E23B31">
        <w:rPr>
          <w:rFonts w:ascii="Times New Roman" w:eastAsia="Times New Roman" w:hAnsi="Times New Roman" w:cs="Times New Roman"/>
          <w:kern w:val="0"/>
          <w14:ligatures w14:val="none"/>
        </w:rPr>
        <w:t xml:space="preserve"> </w:t>
      </w:r>
      <w:r w:rsidRPr="008953E8">
        <w:rPr>
          <w:rFonts w:ascii="Times New Roman" w:hAnsi="Times New Roman" w:cs="Times New Roman"/>
        </w:rPr>
        <w:t>to its oxidized form (Ox-</w:t>
      </w:r>
      <w:r w:rsidR="00E23B31" w:rsidRPr="00803F92">
        <w:rPr>
          <w:rFonts w:ascii="Times New Roman" w:eastAsia="Times New Roman" w:hAnsi="Times New Roman" w:cs="Times New Roman"/>
          <w:kern w:val="0"/>
          <w14:ligatures w14:val="none"/>
        </w:rPr>
        <w:t>OPD</w:t>
      </w:r>
      <w:r w:rsidRPr="008953E8">
        <w:rPr>
          <w:rFonts w:ascii="Times New Roman" w:hAnsi="Times New Roman" w:cs="Times New Roman"/>
        </w:rPr>
        <w:t>) is what causes the observable color shift from colorless to blue.</w:t>
      </w:r>
      <w:r w:rsidRPr="008953E8">
        <w:rPr>
          <w:rFonts w:ascii="Times New Roman" w:hAnsi="Times New Roman" w:cs="Times New Roman"/>
        </w:rPr>
        <w:fldChar w:fldCharType="begin"/>
      </w:r>
      <w:r w:rsidR="00E21FAE">
        <w:rPr>
          <w:rFonts w:ascii="Times New Roman" w:hAnsi="Times New Roman" w:cs="Times New Roman"/>
        </w:rPr>
        <w:instrText xml:space="preserve"> ADDIN ZOTERO_ITEM CSL_CITATION {"citationID":"pF5dP6n8","properties":{"formattedCitation":"[26]","plainCitation":"[26]","noteIndex":0},"citationItems":[{"id":199,"uris":["http://zotero.org/users/local/bBSZNSUz/items/6TC2ZMPR"],"itemData":{"id":199,"type":"article-journal","container-title":"Journal of Chemical &amp; Engineering Data","DOI":"10.1021/acs.jced.9b00819","ISSN":"0021-9568, 1520-5134","issue":"11","journalAbbreviation":"J. Chem. Eng. Data","language":"en","license":"https://doi.org/10.15223/policy-029","page":"4977-4990","source":"DOI.org (Crossref)","title":"Peroxidase Mimic Activity of Au–Ag/ &lt;span style=\"font-variant:small-caps;\"&gt;l&lt;/span&gt; -Cys-rGO Nanozyme toward Detection of Cr(VI) Ion in Water: Role of 3,3′,5,5′-Tetramethylbenzidine Adsorption","title-short":"Peroxidase Mimic Activity of Au–Ag/ &lt;span style=\"font-variant","volume":"64","author":[{"family":"Das","given":"Punamshree"},{"family":"Borthakur","given":"Priyakshree"},{"family":"Boruah","given":"Purna K"},{"family":"Das","given":"Manash R."}],"issued":{"date-parts":[["2019",11,14]]}}}],"schema":"https://github.com/citation-style-language/schema/raw/master/csl-citation.json"} </w:instrText>
      </w:r>
      <w:r w:rsidRPr="008953E8">
        <w:rPr>
          <w:rFonts w:ascii="Times New Roman" w:hAnsi="Times New Roman" w:cs="Times New Roman"/>
        </w:rPr>
        <w:fldChar w:fldCharType="separate"/>
      </w:r>
      <w:r w:rsidR="00E21FAE" w:rsidRPr="00E21FAE">
        <w:rPr>
          <w:rFonts w:ascii="Times New Roman" w:hAnsi="Times New Roman" w:cs="Times New Roman"/>
        </w:rPr>
        <w:t>[26]</w:t>
      </w:r>
      <w:r w:rsidRPr="008953E8">
        <w:rPr>
          <w:rFonts w:ascii="Times New Roman" w:hAnsi="Times New Roman" w:cs="Times New Roman"/>
        </w:rPr>
        <w:fldChar w:fldCharType="end"/>
      </w:r>
      <w:r w:rsidRPr="008953E8">
        <w:rPr>
          <w:rFonts w:ascii="Times New Roman" w:hAnsi="Times New Roman" w:cs="Times New Roman"/>
        </w:rPr>
        <w:t xml:space="preserve"> </w:t>
      </w:r>
    </w:p>
    <w:bookmarkEnd w:id="5"/>
    <w:p w14:paraId="1BC87C35" w14:textId="16F57721" w:rsidR="00803F92" w:rsidRPr="00184507" w:rsidRDefault="00803F92" w:rsidP="00184507">
      <w:pPr>
        <w:spacing w:after="0" w:line="360" w:lineRule="auto"/>
        <w:jc w:val="both"/>
        <w:rPr>
          <w:rFonts w:ascii="Times New Roman" w:eastAsia="Times New Roman" w:hAnsi="Times New Roman" w:cs="Times New Roman"/>
          <w:kern w:val="0"/>
          <w14:ligatures w14:val="none"/>
        </w:rPr>
      </w:pPr>
    </w:p>
    <w:p w14:paraId="37AFD609" w14:textId="1F45ADF6" w:rsidR="00E67791" w:rsidRPr="008873D5" w:rsidRDefault="00DB64D2" w:rsidP="00184507">
      <w:pPr>
        <w:spacing w:line="360" w:lineRule="auto"/>
        <w:jc w:val="center"/>
        <w:rPr>
          <w:rFonts w:ascii="Times New Roman" w:hAnsi="Times New Roman" w:cs="Times New Roman"/>
        </w:rPr>
      </w:pPr>
      <w:r w:rsidRPr="00DB64D2">
        <w:rPr>
          <w:rFonts w:ascii="Times New Roman" w:hAnsi="Times New Roman" w:cs="Times New Roman"/>
          <w:noProof/>
        </w:rPr>
        <w:drawing>
          <wp:inline distT="0" distB="0" distL="0" distR="0" wp14:anchorId="5968700C" wp14:editId="3BD089C7">
            <wp:extent cx="4489226" cy="3206727"/>
            <wp:effectExtent l="0" t="0" r="6985" b="0"/>
            <wp:docPr id="12725295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8897" cy="3213635"/>
                    </a:xfrm>
                    <a:prstGeom prst="rect">
                      <a:avLst/>
                    </a:prstGeom>
                    <a:noFill/>
                    <a:ln>
                      <a:noFill/>
                    </a:ln>
                  </pic:spPr>
                </pic:pic>
              </a:graphicData>
            </a:graphic>
          </wp:inline>
        </w:drawing>
      </w:r>
    </w:p>
    <w:p w14:paraId="6FB2E5CB" w14:textId="709A2282" w:rsidR="00E67791" w:rsidRDefault="00E67791" w:rsidP="00B800A2">
      <w:pPr>
        <w:pStyle w:val="Caption"/>
        <w:jc w:val="both"/>
        <w:rPr>
          <w:rFonts w:ascii="Times New Roman" w:hAnsi="Times New Roman" w:cs="Times New Roman"/>
          <w:b/>
          <w:bCs/>
          <w:i w:val="0"/>
          <w:iCs w:val="0"/>
          <w:color w:val="000000" w:themeColor="text1"/>
          <w:sz w:val="24"/>
          <w:szCs w:val="24"/>
        </w:rPr>
      </w:pPr>
      <w:bookmarkStart w:id="6" w:name="_Hlk216516948"/>
      <w:r w:rsidRPr="008A3A16">
        <w:rPr>
          <w:rFonts w:ascii="Times New Roman" w:hAnsi="Times New Roman" w:cs="Times New Roman"/>
          <w:b/>
          <w:bCs/>
          <w:i w:val="0"/>
          <w:iCs w:val="0"/>
          <w:color w:val="000000" w:themeColor="text1"/>
          <w:sz w:val="24"/>
          <w:szCs w:val="24"/>
        </w:rPr>
        <w:t xml:space="preserve">Figure </w:t>
      </w:r>
      <w:r>
        <w:rPr>
          <w:rFonts w:ascii="Times New Roman" w:hAnsi="Times New Roman" w:cs="Times New Roman"/>
          <w:b/>
          <w:bCs/>
          <w:i w:val="0"/>
          <w:iCs w:val="0"/>
          <w:color w:val="000000" w:themeColor="text1"/>
          <w:sz w:val="24"/>
          <w:szCs w:val="24"/>
        </w:rPr>
        <w:t>4</w:t>
      </w:r>
      <w:r w:rsidRPr="007335DE">
        <w:rPr>
          <w:rFonts w:ascii="Times New Roman" w:hAnsi="Times New Roman" w:cs="Times New Roman"/>
          <w:b/>
          <w:bCs/>
          <w:i w:val="0"/>
          <w:iCs w:val="0"/>
          <w:color w:val="000000" w:themeColor="text1"/>
          <w:sz w:val="24"/>
          <w:szCs w:val="24"/>
        </w:rPr>
        <w:t>. (a)</w:t>
      </w:r>
      <w:r w:rsidRPr="008A3A16">
        <w:rPr>
          <w:rFonts w:ascii="Times New Roman" w:hAnsi="Times New Roman" w:cs="Times New Roman"/>
          <w:b/>
          <w:bCs/>
          <w:i w:val="0"/>
          <w:iCs w:val="0"/>
          <w:color w:val="000000" w:themeColor="text1"/>
          <w:sz w:val="24"/>
          <w:szCs w:val="24"/>
        </w:rPr>
        <w:t xml:space="preserve"> </w:t>
      </w:r>
      <w:r w:rsidRPr="008A3A16">
        <w:rPr>
          <w:rFonts w:ascii="Times New Roman" w:hAnsi="Times New Roman" w:cs="Times New Roman"/>
          <w:i w:val="0"/>
          <w:iCs w:val="0"/>
          <w:color w:val="000000" w:themeColor="text1"/>
          <w:sz w:val="24"/>
          <w:szCs w:val="24"/>
        </w:rPr>
        <w:t xml:space="preserve">UV-vis. spectra of oxidation of </w:t>
      </w:r>
      <w:r>
        <w:rPr>
          <w:rFonts w:ascii="Times New Roman" w:hAnsi="Times New Roman" w:cs="Times New Roman"/>
          <w:i w:val="0"/>
          <w:iCs w:val="0"/>
          <w:color w:val="000000" w:themeColor="text1"/>
          <w:sz w:val="24"/>
          <w:szCs w:val="24"/>
        </w:rPr>
        <w:t>OPD</w:t>
      </w:r>
      <w:r w:rsidRPr="008A3A16">
        <w:rPr>
          <w:rFonts w:ascii="Times New Roman" w:hAnsi="Times New Roman" w:cs="Times New Roman"/>
          <w:i w:val="0"/>
          <w:iCs w:val="0"/>
          <w:color w:val="000000" w:themeColor="text1"/>
          <w:sz w:val="24"/>
          <w:szCs w:val="24"/>
        </w:rPr>
        <w:t xml:space="preserve"> in the presence of H</w:t>
      </w:r>
      <w:r w:rsidRPr="008A3A16">
        <w:rPr>
          <w:rFonts w:ascii="Times New Roman" w:hAnsi="Times New Roman" w:cs="Times New Roman"/>
          <w:i w:val="0"/>
          <w:iCs w:val="0"/>
          <w:color w:val="000000" w:themeColor="text1"/>
          <w:sz w:val="24"/>
          <w:szCs w:val="24"/>
          <w:vertAlign w:val="subscript"/>
        </w:rPr>
        <w:t>2</w:t>
      </w:r>
      <w:r w:rsidRPr="008A3A16">
        <w:rPr>
          <w:rFonts w:ascii="Times New Roman" w:hAnsi="Times New Roman" w:cs="Times New Roman"/>
          <w:i w:val="0"/>
          <w:iCs w:val="0"/>
          <w:color w:val="000000" w:themeColor="text1"/>
          <w:sz w:val="24"/>
          <w:szCs w:val="24"/>
        </w:rPr>
        <w:t>O</w:t>
      </w:r>
      <w:r w:rsidRPr="008A3A16">
        <w:rPr>
          <w:rFonts w:ascii="Times New Roman" w:hAnsi="Times New Roman" w:cs="Times New Roman"/>
          <w:i w:val="0"/>
          <w:iCs w:val="0"/>
          <w:color w:val="000000" w:themeColor="text1"/>
          <w:sz w:val="24"/>
          <w:szCs w:val="24"/>
          <w:vertAlign w:val="subscript"/>
        </w:rPr>
        <w:t>2</w:t>
      </w:r>
      <w:r w:rsidRPr="008A3A16">
        <w:rPr>
          <w:rFonts w:ascii="Times New Roman" w:hAnsi="Times New Roman" w:cs="Times New Roman"/>
          <w:i w:val="0"/>
          <w:iCs w:val="0"/>
          <w:color w:val="000000" w:themeColor="text1"/>
          <w:sz w:val="24"/>
          <w:szCs w:val="24"/>
        </w:rPr>
        <w:t xml:space="preserve"> catalyzed by </w:t>
      </w:r>
      <w:proofErr w:type="spellStart"/>
      <w:r>
        <w:rPr>
          <w:rFonts w:ascii="Times New Roman" w:hAnsi="Times New Roman" w:cs="Times New Roman"/>
          <w:i w:val="0"/>
          <w:iCs w:val="0"/>
          <w:color w:val="000000" w:themeColor="text1"/>
          <w:sz w:val="24"/>
          <w:szCs w:val="24"/>
        </w:rPr>
        <w:t>CuSe</w:t>
      </w:r>
      <w:proofErr w:type="spellEnd"/>
      <w:r w:rsidRPr="008A3A16">
        <w:rPr>
          <w:rFonts w:ascii="Times New Roman" w:hAnsi="Times New Roman" w:cs="Times New Roman"/>
          <w:i w:val="0"/>
          <w:iCs w:val="0"/>
          <w:color w:val="000000" w:themeColor="text1"/>
          <w:sz w:val="24"/>
          <w:szCs w:val="24"/>
        </w:rPr>
        <w:t>/</w:t>
      </w:r>
      <w:proofErr w:type="spellStart"/>
      <w:r w:rsidRPr="008A3A16">
        <w:rPr>
          <w:rFonts w:ascii="Times New Roman" w:hAnsi="Times New Roman" w:cs="Times New Roman"/>
          <w:i w:val="0"/>
          <w:iCs w:val="0"/>
          <w:color w:val="000000" w:themeColor="text1"/>
          <w:sz w:val="24"/>
          <w:szCs w:val="24"/>
        </w:rPr>
        <w:t>rGO</w:t>
      </w:r>
      <w:proofErr w:type="spellEnd"/>
      <w:r>
        <w:rPr>
          <w:rFonts w:ascii="Times New Roman" w:hAnsi="Times New Roman" w:cs="Times New Roman"/>
          <w:i w:val="0"/>
          <w:iCs w:val="0"/>
          <w:color w:val="000000" w:themeColor="text1"/>
          <w:sz w:val="24"/>
          <w:szCs w:val="24"/>
        </w:rPr>
        <w:t xml:space="preserve">, and the inset </w:t>
      </w:r>
      <w:r w:rsidRPr="008A3A16">
        <w:rPr>
          <w:rFonts w:ascii="Times New Roman" w:hAnsi="Times New Roman" w:cs="Times New Roman"/>
          <w:i w:val="0"/>
          <w:iCs w:val="0"/>
          <w:color w:val="000000" w:themeColor="text1"/>
          <w:sz w:val="24"/>
          <w:szCs w:val="24"/>
        </w:rPr>
        <w:t xml:space="preserve">reaction scheme shows the oxidation of </w:t>
      </w:r>
      <w:r>
        <w:rPr>
          <w:rFonts w:ascii="Times New Roman" w:hAnsi="Times New Roman" w:cs="Times New Roman"/>
          <w:i w:val="0"/>
          <w:iCs w:val="0"/>
          <w:color w:val="000000" w:themeColor="text1"/>
          <w:sz w:val="24"/>
          <w:szCs w:val="24"/>
        </w:rPr>
        <w:t>OPD</w:t>
      </w:r>
      <w:r w:rsidRPr="008A3A16">
        <w:rPr>
          <w:rFonts w:ascii="Times New Roman" w:hAnsi="Times New Roman" w:cs="Times New Roman"/>
          <w:i w:val="0"/>
          <w:iCs w:val="0"/>
          <w:color w:val="000000" w:themeColor="text1"/>
          <w:sz w:val="24"/>
          <w:szCs w:val="24"/>
        </w:rPr>
        <w:t xml:space="preserve"> with a photograph of the </w:t>
      </w:r>
      <w:r>
        <w:rPr>
          <w:rFonts w:ascii="Times New Roman" w:hAnsi="Times New Roman" w:cs="Times New Roman"/>
          <w:i w:val="0"/>
          <w:iCs w:val="0"/>
          <w:color w:val="000000" w:themeColor="text1"/>
          <w:sz w:val="24"/>
          <w:szCs w:val="24"/>
        </w:rPr>
        <w:t>cuvette</w:t>
      </w:r>
      <w:r w:rsidRPr="008A3A16">
        <w:rPr>
          <w:rFonts w:ascii="Times New Roman" w:hAnsi="Times New Roman" w:cs="Times New Roman"/>
          <w:i w:val="0"/>
          <w:iCs w:val="0"/>
          <w:color w:val="000000" w:themeColor="text1"/>
          <w:sz w:val="24"/>
          <w:szCs w:val="24"/>
        </w:rPr>
        <w:t xml:space="preserve"> (colorless </w:t>
      </w:r>
      <w:r>
        <w:rPr>
          <w:rFonts w:ascii="Times New Roman" w:hAnsi="Times New Roman" w:cs="Times New Roman"/>
          <w:i w:val="0"/>
          <w:iCs w:val="0"/>
          <w:color w:val="000000" w:themeColor="text1"/>
          <w:sz w:val="24"/>
          <w:szCs w:val="24"/>
        </w:rPr>
        <w:t>converted into the yellow</w:t>
      </w:r>
      <w:r w:rsidRPr="008A3A16">
        <w:rPr>
          <w:rFonts w:ascii="Times New Roman" w:hAnsi="Times New Roman" w:cs="Times New Roman"/>
          <w:i w:val="0"/>
          <w:iCs w:val="0"/>
          <w:color w:val="000000" w:themeColor="text1"/>
          <w:sz w:val="24"/>
          <w:szCs w:val="24"/>
        </w:rPr>
        <w:t xml:space="preserve"> color; oxidized product). </w:t>
      </w:r>
      <w:r w:rsidRPr="007335DE">
        <w:rPr>
          <w:rFonts w:ascii="Times New Roman" w:hAnsi="Times New Roman" w:cs="Times New Roman"/>
          <w:b/>
          <w:bCs/>
          <w:i w:val="0"/>
          <w:iCs w:val="0"/>
          <w:color w:val="000000" w:themeColor="text1"/>
          <w:sz w:val="24"/>
          <w:szCs w:val="24"/>
        </w:rPr>
        <w:t>(</w:t>
      </w:r>
      <w:r w:rsidR="00723CE5">
        <w:rPr>
          <w:rFonts w:ascii="Times New Roman" w:hAnsi="Times New Roman" w:cs="Times New Roman"/>
          <w:b/>
          <w:bCs/>
          <w:i w:val="0"/>
          <w:iCs w:val="0"/>
          <w:color w:val="000000" w:themeColor="text1"/>
          <w:sz w:val="24"/>
          <w:szCs w:val="24"/>
        </w:rPr>
        <w:t>b</w:t>
      </w:r>
      <w:r w:rsidRPr="007335DE">
        <w:rPr>
          <w:rFonts w:ascii="Times New Roman" w:hAnsi="Times New Roman" w:cs="Times New Roman"/>
          <w:b/>
          <w:bCs/>
          <w:i w:val="0"/>
          <w:iCs w:val="0"/>
          <w:color w:val="000000" w:themeColor="text1"/>
          <w:sz w:val="24"/>
          <w:szCs w:val="24"/>
        </w:rPr>
        <w:t>)</w:t>
      </w:r>
      <w:r>
        <w:rPr>
          <w:rFonts w:ascii="Times New Roman" w:hAnsi="Times New Roman" w:cs="Times New Roman"/>
          <w:i w:val="0"/>
          <w:iCs w:val="0"/>
          <w:color w:val="000000" w:themeColor="text1"/>
          <w:sz w:val="24"/>
          <w:szCs w:val="24"/>
        </w:rPr>
        <w:t xml:space="preserve"> </w:t>
      </w:r>
      <w:r w:rsidRPr="007335DE">
        <w:rPr>
          <w:rFonts w:ascii="Times New Roman" w:hAnsi="Times New Roman" w:cs="Times New Roman"/>
          <w:i w:val="0"/>
          <w:iCs w:val="0"/>
          <w:color w:val="000000" w:themeColor="text1"/>
          <w:sz w:val="24"/>
          <w:szCs w:val="24"/>
        </w:rPr>
        <w:t xml:space="preserve">Comparative catalytic activity of </w:t>
      </w:r>
      <w:proofErr w:type="spellStart"/>
      <w:r>
        <w:rPr>
          <w:rFonts w:ascii="Times New Roman" w:hAnsi="Times New Roman" w:cs="Times New Roman"/>
          <w:i w:val="0"/>
          <w:iCs w:val="0"/>
          <w:color w:val="000000" w:themeColor="text1"/>
          <w:sz w:val="24"/>
          <w:szCs w:val="24"/>
        </w:rPr>
        <w:t>of</w:t>
      </w:r>
      <w:proofErr w:type="spellEnd"/>
      <w:r>
        <w:rPr>
          <w:rFonts w:ascii="Times New Roman" w:hAnsi="Times New Roman" w:cs="Times New Roman"/>
          <w:i w:val="0"/>
          <w:iCs w:val="0"/>
          <w:color w:val="000000" w:themeColor="text1"/>
          <w:sz w:val="24"/>
          <w:szCs w:val="24"/>
        </w:rPr>
        <w:t xml:space="preserve"> </w:t>
      </w:r>
      <w:proofErr w:type="spellStart"/>
      <w:r>
        <w:rPr>
          <w:rFonts w:ascii="Times New Roman" w:hAnsi="Times New Roman" w:cs="Times New Roman"/>
          <w:i w:val="0"/>
          <w:iCs w:val="0"/>
          <w:color w:val="000000" w:themeColor="text1"/>
          <w:sz w:val="24"/>
          <w:szCs w:val="24"/>
        </w:rPr>
        <w:t>CuSe</w:t>
      </w:r>
      <w:proofErr w:type="spellEnd"/>
      <w:r>
        <w:rPr>
          <w:rFonts w:ascii="Times New Roman" w:hAnsi="Times New Roman" w:cs="Times New Roman"/>
          <w:i w:val="0"/>
          <w:iCs w:val="0"/>
          <w:color w:val="000000" w:themeColor="text1"/>
          <w:sz w:val="24"/>
          <w:szCs w:val="24"/>
        </w:rPr>
        <w:t>/</w:t>
      </w:r>
      <w:proofErr w:type="spellStart"/>
      <w:r>
        <w:rPr>
          <w:rFonts w:ascii="Times New Roman" w:hAnsi="Times New Roman" w:cs="Times New Roman"/>
          <w:i w:val="0"/>
          <w:iCs w:val="0"/>
          <w:color w:val="000000" w:themeColor="text1"/>
          <w:sz w:val="24"/>
          <w:szCs w:val="24"/>
        </w:rPr>
        <w:t>rGO</w:t>
      </w:r>
      <w:proofErr w:type="spellEnd"/>
      <w:r>
        <w:rPr>
          <w:rFonts w:ascii="Times New Roman" w:hAnsi="Times New Roman" w:cs="Times New Roman"/>
          <w:i w:val="0"/>
          <w:iCs w:val="0"/>
          <w:color w:val="000000" w:themeColor="text1"/>
          <w:sz w:val="24"/>
          <w:szCs w:val="24"/>
        </w:rPr>
        <w:t xml:space="preserve"> and bare </w:t>
      </w:r>
      <w:proofErr w:type="spellStart"/>
      <w:r>
        <w:rPr>
          <w:rFonts w:ascii="Times New Roman" w:hAnsi="Times New Roman" w:cs="Times New Roman"/>
          <w:i w:val="0"/>
          <w:iCs w:val="0"/>
          <w:color w:val="000000" w:themeColor="text1"/>
          <w:sz w:val="24"/>
          <w:szCs w:val="24"/>
        </w:rPr>
        <w:t>CuSe</w:t>
      </w:r>
      <w:proofErr w:type="spellEnd"/>
      <w:r>
        <w:rPr>
          <w:rFonts w:ascii="Times New Roman" w:hAnsi="Times New Roman" w:cs="Times New Roman"/>
          <w:i w:val="0"/>
          <w:iCs w:val="0"/>
          <w:color w:val="000000" w:themeColor="text1"/>
          <w:sz w:val="24"/>
          <w:szCs w:val="24"/>
        </w:rPr>
        <w:t xml:space="preserve">, </w:t>
      </w:r>
      <w:r w:rsidRPr="007335DE">
        <w:rPr>
          <w:rFonts w:ascii="Times New Roman" w:hAnsi="Times New Roman" w:cs="Times New Roman"/>
          <w:i w:val="0"/>
          <w:iCs w:val="0"/>
          <w:color w:val="000000" w:themeColor="text1"/>
          <w:sz w:val="24"/>
          <w:szCs w:val="24"/>
        </w:rPr>
        <w:t xml:space="preserve">confirming enhanced catalytic efficiency of the </w:t>
      </w:r>
      <w:proofErr w:type="spellStart"/>
      <w:r w:rsidRPr="007335DE">
        <w:rPr>
          <w:rFonts w:ascii="Times New Roman" w:hAnsi="Times New Roman" w:cs="Times New Roman"/>
          <w:i w:val="0"/>
          <w:iCs w:val="0"/>
          <w:color w:val="000000" w:themeColor="text1"/>
          <w:sz w:val="24"/>
          <w:szCs w:val="24"/>
        </w:rPr>
        <w:t>CuSe</w:t>
      </w:r>
      <w:proofErr w:type="spellEnd"/>
      <w:r w:rsidRPr="007335DE">
        <w:rPr>
          <w:rFonts w:ascii="Times New Roman" w:hAnsi="Times New Roman" w:cs="Times New Roman"/>
          <w:i w:val="0"/>
          <w:iCs w:val="0"/>
          <w:color w:val="000000" w:themeColor="text1"/>
          <w:sz w:val="24"/>
          <w:szCs w:val="24"/>
        </w:rPr>
        <w:t>/</w:t>
      </w:r>
      <w:proofErr w:type="spellStart"/>
      <w:r w:rsidRPr="007335DE">
        <w:rPr>
          <w:rFonts w:ascii="Times New Roman" w:hAnsi="Times New Roman" w:cs="Times New Roman"/>
          <w:i w:val="0"/>
          <w:iCs w:val="0"/>
          <w:color w:val="000000" w:themeColor="text1"/>
          <w:sz w:val="24"/>
          <w:szCs w:val="24"/>
        </w:rPr>
        <w:t>rGO</w:t>
      </w:r>
      <w:proofErr w:type="spellEnd"/>
      <w:r w:rsidRPr="007335DE">
        <w:rPr>
          <w:rFonts w:ascii="Times New Roman" w:hAnsi="Times New Roman" w:cs="Times New Roman"/>
          <w:i w:val="0"/>
          <w:iCs w:val="0"/>
          <w:color w:val="000000" w:themeColor="text1"/>
          <w:sz w:val="24"/>
          <w:szCs w:val="24"/>
        </w:rPr>
        <w:t xml:space="preserve"> </w:t>
      </w:r>
      <w:r w:rsidRPr="007335DE">
        <w:rPr>
          <w:rFonts w:ascii="Times New Roman" w:hAnsi="Times New Roman" w:cs="Times New Roman"/>
          <w:i w:val="0"/>
          <w:iCs w:val="0"/>
          <w:color w:val="000000" w:themeColor="text1"/>
          <w:sz w:val="24"/>
          <w:szCs w:val="24"/>
        </w:rPr>
        <w:lastRenderedPageBreak/>
        <w:t>nanohybrid.</w:t>
      </w:r>
      <w:r w:rsidR="00723CE5">
        <w:rPr>
          <w:rFonts w:ascii="Times New Roman" w:hAnsi="Times New Roman" w:cs="Times New Roman"/>
          <w:i w:val="0"/>
          <w:iCs w:val="0"/>
          <w:color w:val="000000" w:themeColor="text1"/>
          <w:sz w:val="24"/>
          <w:szCs w:val="24"/>
        </w:rPr>
        <w:t xml:space="preserve"> </w:t>
      </w:r>
      <w:r w:rsidR="00723CE5" w:rsidRPr="007335DE">
        <w:rPr>
          <w:rFonts w:ascii="Times New Roman" w:hAnsi="Times New Roman" w:cs="Times New Roman"/>
          <w:b/>
          <w:bCs/>
          <w:i w:val="0"/>
          <w:iCs w:val="0"/>
          <w:color w:val="000000" w:themeColor="text1"/>
          <w:sz w:val="24"/>
          <w:szCs w:val="24"/>
        </w:rPr>
        <w:t>(</w:t>
      </w:r>
      <w:r w:rsidR="00723CE5">
        <w:rPr>
          <w:rFonts w:ascii="Times New Roman" w:hAnsi="Times New Roman" w:cs="Times New Roman"/>
          <w:b/>
          <w:bCs/>
          <w:i w:val="0"/>
          <w:iCs w:val="0"/>
          <w:color w:val="000000" w:themeColor="text1"/>
          <w:sz w:val="24"/>
          <w:szCs w:val="24"/>
        </w:rPr>
        <w:t>c</w:t>
      </w:r>
      <w:r w:rsidR="00723CE5" w:rsidRPr="007335DE">
        <w:rPr>
          <w:rFonts w:ascii="Times New Roman" w:hAnsi="Times New Roman" w:cs="Times New Roman"/>
          <w:b/>
          <w:bCs/>
          <w:i w:val="0"/>
          <w:iCs w:val="0"/>
          <w:color w:val="000000" w:themeColor="text1"/>
          <w:sz w:val="24"/>
          <w:szCs w:val="24"/>
        </w:rPr>
        <w:t>)</w:t>
      </w:r>
      <w:r w:rsidR="00723CE5">
        <w:rPr>
          <w:rFonts w:ascii="Times New Roman" w:hAnsi="Times New Roman" w:cs="Times New Roman"/>
          <w:b/>
          <w:bCs/>
          <w:i w:val="0"/>
          <w:iCs w:val="0"/>
          <w:color w:val="000000" w:themeColor="text1"/>
          <w:sz w:val="24"/>
          <w:szCs w:val="24"/>
        </w:rPr>
        <w:t xml:space="preserve"> </w:t>
      </w:r>
      <w:r w:rsidR="00723CE5">
        <w:rPr>
          <w:rFonts w:ascii="Times New Roman" w:hAnsi="Times New Roman" w:cs="Times New Roman"/>
          <w:i w:val="0"/>
          <w:iCs w:val="0"/>
          <w:color w:val="000000" w:themeColor="text1"/>
          <w:sz w:val="24"/>
          <w:szCs w:val="24"/>
        </w:rPr>
        <w:t xml:space="preserve">pH-dependent absorbance </w:t>
      </w:r>
      <w:r w:rsidR="00723CE5" w:rsidRPr="007335DE">
        <w:rPr>
          <w:rFonts w:ascii="Times New Roman" w:hAnsi="Times New Roman" w:cs="Times New Roman"/>
          <w:b/>
          <w:bCs/>
          <w:i w:val="0"/>
          <w:iCs w:val="0"/>
          <w:color w:val="000000" w:themeColor="text1"/>
          <w:sz w:val="24"/>
          <w:szCs w:val="24"/>
        </w:rPr>
        <w:t>(</w:t>
      </w:r>
      <w:r w:rsidR="00723CE5">
        <w:rPr>
          <w:rFonts w:ascii="Times New Roman" w:hAnsi="Times New Roman" w:cs="Times New Roman"/>
          <w:b/>
          <w:bCs/>
          <w:i w:val="0"/>
          <w:iCs w:val="0"/>
          <w:color w:val="000000" w:themeColor="text1"/>
          <w:sz w:val="24"/>
          <w:szCs w:val="24"/>
        </w:rPr>
        <w:t>d</w:t>
      </w:r>
      <w:r w:rsidR="00723CE5" w:rsidRPr="007335DE">
        <w:rPr>
          <w:rFonts w:ascii="Times New Roman" w:hAnsi="Times New Roman" w:cs="Times New Roman"/>
          <w:b/>
          <w:bCs/>
          <w:i w:val="0"/>
          <w:iCs w:val="0"/>
          <w:color w:val="000000" w:themeColor="text1"/>
          <w:sz w:val="24"/>
          <w:szCs w:val="24"/>
        </w:rPr>
        <w:t>)</w:t>
      </w:r>
      <w:r w:rsidR="00DB64D2">
        <w:rPr>
          <w:rFonts w:ascii="Times New Roman" w:hAnsi="Times New Roman" w:cs="Times New Roman"/>
          <w:b/>
          <w:bCs/>
          <w:i w:val="0"/>
          <w:iCs w:val="0"/>
          <w:color w:val="000000" w:themeColor="text1"/>
          <w:sz w:val="24"/>
          <w:szCs w:val="24"/>
        </w:rPr>
        <w:t xml:space="preserve"> </w:t>
      </w:r>
      <w:r w:rsidR="00723CE5">
        <w:rPr>
          <w:rFonts w:ascii="Times New Roman" w:hAnsi="Times New Roman" w:cs="Times New Roman"/>
          <w:i w:val="0"/>
          <w:iCs w:val="0"/>
          <w:color w:val="000000" w:themeColor="text1"/>
          <w:sz w:val="24"/>
          <w:szCs w:val="24"/>
        </w:rPr>
        <w:t>Temperature-dependent UV-Vis. Spectrum indicating enhanced catalytic activity at higher temperature</w:t>
      </w:r>
    </w:p>
    <w:p w14:paraId="31C2919A" w14:textId="2BB54E38" w:rsidR="004B7609" w:rsidRPr="004B7609" w:rsidRDefault="004B7609" w:rsidP="004B7609">
      <w:pPr>
        <w:spacing w:line="360" w:lineRule="auto"/>
        <w:jc w:val="both"/>
        <w:rPr>
          <w:rFonts w:ascii="Times New Roman" w:hAnsi="Times New Roman" w:cs="Times New Roman"/>
        </w:rPr>
      </w:pPr>
      <w:r w:rsidRPr="004B7609">
        <w:rPr>
          <w:rFonts w:ascii="Times New Roman" w:hAnsi="Times New Roman" w:cs="Times New Roman"/>
        </w:rPr>
        <w:t xml:space="preserve">UV–visible </w:t>
      </w:r>
      <w:r w:rsidR="009B2674">
        <w:rPr>
          <w:rFonts w:ascii="Times New Roman" w:hAnsi="Times New Roman" w:cs="Times New Roman"/>
        </w:rPr>
        <w:t>spectroscopic analysis in</w:t>
      </w:r>
      <w:r w:rsidRPr="004B7609">
        <w:rPr>
          <w:rFonts w:ascii="Times New Roman" w:hAnsi="Times New Roman" w:cs="Times New Roman"/>
        </w:rPr>
        <w:t xml:space="preserve"> Figure 4 </w:t>
      </w:r>
      <w:r w:rsidR="009B2674">
        <w:rPr>
          <w:rFonts w:ascii="Times New Roman" w:hAnsi="Times New Roman" w:cs="Times New Roman"/>
        </w:rPr>
        <w:t xml:space="preserve">illustrates </w:t>
      </w:r>
      <w:r w:rsidRPr="004B7609">
        <w:rPr>
          <w:rFonts w:ascii="Times New Roman" w:hAnsi="Times New Roman" w:cs="Times New Roman"/>
        </w:rPr>
        <w:t xml:space="preserve">the catalytic oxidation behavior and peroxidase-like activity of </w:t>
      </w:r>
      <w:proofErr w:type="spellStart"/>
      <w:r w:rsidR="009B2674">
        <w:rPr>
          <w:rFonts w:ascii="Times New Roman" w:hAnsi="Times New Roman" w:cs="Times New Roman"/>
        </w:rPr>
        <w:t>CuSe</w:t>
      </w:r>
      <w:proofErr w:type="spellEnd"/>
      <w:r w:rsidR="009B2674">
        <w:rPr>
          <w:rFonts w:ascii="Times New Roman" w:hAnsi="Times New Roman" w:cs="Times New Roman"/>
        </w:rPr>
        <w:t>/</w:t>
      </w:r>
      <w:proofErr w:type="spellStart"/>
      <w:r w:rsidR="009B2674">
        <w:rPr>
          <w:rFonts w:ascii="Times New Roman" w:hAnsi="Times New Roman" w:cs="Times New Roman"/>
        </w:rPr>
        <w:t>rGO</w:t>
      </w:r>
      <w:proofErr w:type="spellEnd"/>
      <w:r w:rsidRPr="004B7609">
        <w:rPr>
          <w:rFonts w:ascii="Times New Roman" w:hAnsi="Times New Roman" w:cs="Times New Roman"/>
        </w:rPr>
        <w:t xml:space="preserve"> </w:t>
      </w:r>
      <w:r w:rsidR="009B2674">
        <w:rPr>
          <w:rFonts w:ascii="Times New Roman" w:hAnsi="Times New Roman" w:cs="Times New Roman"/>
        </w:rPr>
        <w:t>in</w:t>
      </w:r>
      <w:r w:rsidRPr="004B7609">
        <w:rPr>
          <w:rFonts w:ascii="Times New Roman" w:hAnsi="Times New Roman" w:cs="Times New Roman"/>
        </w:rPr>
        <w:t xml:space="preserve"> the oxidation of o-phenylenediamine (OPD) </w:t>
      </w:r>
      <w:r w:rsidR="009B2674">
        <w:rPr>
          <w:rFonts w:ascii="Times New Roman" w:hAnsi="Times New Roman" w:cs="Times New Roman"/>
        </w:rPr>
        <w:t>with</w:t>
      </w:r>
      <w:r w:rsidRPr="004B7609">
        <w:rPr>
          <w:rFonts w:ascii="Times New Roman" w:hAnsi="Times New Roman" w:cs="Times New Roman"/>
        </w:rPr>
        <w:t xml:space="preserve"> H</w:t>
      </w:r>
      <w:r w:rsidRPr="004B7609">
        <w:rPr>
          <w:rFonts w:ascii="Times New Roman" w:hAnsi="Times New Roman" w:cs="Times New Roman"/>
          <w:vertAlign w:val="subscript"/>
        </w:rPr>
        <w:t>2</w:t>
      </w:r>
      <w:r w:rsidRPr="004B7609">
        <w:rPr>
          <w:rFonts w:ascii="Times New Roman" w:hAnsi="Times New Roman" w:cs="Times New Roman"/>
        </w:rPr>
        <w:t>O</w:t>
      </w:r>
      <w:r w:rsidR="009B2674" w:rsidRPr="009B2674">
        <w:rPr>
          <w:rFonts w:ascii="Times New Roman" w:hAnsi="Times New Roman" w:cs="Times New Roman"/>
          <w:vertAlign w:val="subscript"/>
        </w:rPr>
        <w:t>2</w:t>
      </w:r>
      <w:r w:rsidRPr="004B7609">
        <w:rPr>
          <w:rFonts w:ascii="Times New Roman" w:hAnsi="Times New Roman" w:cs="Times New Roman"/>
        </w:rPr>
        <w:t xml:space="preserve"> under </w:t>
      </w:r>
      <w:r w:rsidR="009B2674">
        <w:rPr>
          <w:rFonts w:ascii="Times New Roman" w:hAnsi="Times New Roman" w:cs="Times New Roman"/>
        </w:rPr>
        <w:t>different conditions</w:t>
      </w:r>
      <w:r w:rsidRPr="004B7609">
        <w:rPr>
          <w:rFonts w:ascii="Times New Roman" w:hAnsi="Times New Roman" w:cs="Times New Roman"/>
        </w:rPr>
        <w:t xml:space="preserve">. The </w:t>
      </w:r>
      <w:r w:rsidR="009B2674">
        <w:rPr>
          <w:rFonts w:ascii="Times New Roman" w:hAnsi="Times New Roman" w:cs="Times New Roman"/>
        </w:rPr>
        <w:t xml:space="preserve">conversion of </w:t>
      </w:r>
      <w:r w:rsidRPr="004B7609">
        <w:rPr>
          <w:rFonts w:ascii="Times New Roman" w:hAnsi="Times New Roman" w:cs="Times New Roman"/>
        </w:rPr>
        <w:t xml:space="preserve">OPD into the oxidized product, 2,3-diaminophenazine (DAP), is </w:t>
      </w:r>
      <w:r w:rsidR="009B2674">
        <w:rPr>
          <w:rFonts w:ascii="Times New Roman" w:hAnsi="Times New Roman" w:cs="Times New Roman"/>
        </w:rPr>
        <w:t>demonstrated</w:t>
      </w:r>
      <w:r w:rsidRPr="004B7609">
        <w:rPr>
          <w:rFonts w:ascii="Times New Roman" w:hAnsi="Times New Roman" w:cs="Times New Roman"/>
        </w:rPr>
        <w:t xml:space="preserve"> in Figure 4(a) by the </w:t>
      </w:r>
      <w:r w:rsidR="009B2674">
        <w:rPr>
          <w:rFonts w:ascii="Times New Roman" w:hAnsi="Times New Roman" w:cs="Times New Roman"/>
        </w:rPr>
        <w:t>gradual</w:t>
      </w:r>
      <w:r w:rsidRPr="004B7609">
        <w:rPr>
          <w:rFonts w:ascii="Times New Roman" w:hAnsi="Times New Roman" w:cs="Times New Roman"/>
        </w:rPr>
        <w:t xml:space="preserve"> increase in absorbance intensity with </w:t>
      </w:r>
      <w:r w:rsidR="009B2674">
        <w:rPr>
          <w:rFonts w:ascii="Times New Roman" w:hAnsi="Times New Roman" w:cs="Times New Roman"/>
        </w:rPr>
        <w:t xml:space="preserve">ongoing </w:t>
      </w:r>
      <w:r w:rsidRPr="004B7609">
        <w:rPr>
          <w:rFonts w:ascii="Times New Roman" w:hAnsi="Times New Roman" w:cs="Times New Roman"/>
        </w:rPr>
        <w:t xml:space="preserve">reaction progress, </w:t>
      </w:r>
      <w:r w:rsidR="009B2674" w:rsidRPr="009B2674">
        <w:rPr>
          <w:rFonts w:ascii="Times New Roman" w:hAnsi="Times New Roman" w:cs="Times New Roman"/>
        </w:rPr>
        <w:t xml:space="preserve">particularly around </w:t>
      </w:r>
      <w:r w:rsidRPr="004B7609">
        <w:rPr>
          <w:rFonts w:ascii="Times New Roman" w:hAnsi="Times New Roman" w:cs="Times New Roman"/>
        </w:rPr>
        <w:t xml:space="preserve">~450 nm. </w:t>
      </w:r>
      <w:r w:rsidR="009B2674">
        <w:rPr>
          <w:rFonts w:ascii="Times New Roman" w:hAnsi="Times New Roman" w:cs="Times New Roman"/>
        </w:rPr>
        <w:t xml:space="preserve">The transformation in the reaction solution from colorless to yellow is further validated by the inset reaction scheme and cuvette images, reflecting the excellent peroxidase-mimicking behavior of </w:t>
      </w:r>
      <w:proofErr w:type="spellStart"/>
      <w:r w:rsidR="009B2674">
        <w:rPr>
          <w:rFonts w:ascii="Times New Roman" w:hAnsi="Times New Roman" w:cs="Times New Roman"/>
        </w:rPr>
        <w:t>CuSe</w:t>
      </w:r>
      <w:proofErr w:type="spellEnd"/>
      <w:r w:rsidR="009B2674">
        <w:rPr>
          <w:rFonts w:ascii="Times New Roman" w:hAnsi="Times New Roman" w:cs="Times New Roman"/>
        </w:rPr>
        <w:t>/</w:t>
      </w:r>
      <w:proofErr w:type="spellStart"/>
      <w:r w:rsidR="009B2674">
        <w:rPr>
          <w:rFonts w:ascii="Times New Roman" w:hAnsi="Times New Roman" w:cs="Times New Roman"/>
        </w:rPr>
        <w:t>rGO</w:t>
      </w:r>
      <w:proofErr w:type="spellEnd"/>
      <w:r w:rsidR="009B2674">
        <w:rPr>
          <w:rFonts w:ascii="Times New Roman" w:hAnsi="Times New Roman" w:cs="Times New Roman"/>
        </w:rPr>
        <w:t xml:space="preserve"> nanohybrid.</w:t>
      </w:r>
      <w:r w:rsidRPr="004B7609">
        <w:rPr>
          <w:rFonts w:ascii="Times New Roman" w:hAnsi="Times New Roman" w:cs="Times New Roman"/>
        </w:rPr>
        <w:t xml:space="preserve"> </w:t>
      </w:r>
      <w:proofErr w:type="spellStart"/>
      <w:r w:rsidRPr="004B7609">
        <w:rPr>
          <w:rFonts w:ascii="Times New Roman" w:hAnsi="Times New Roman" w:cs="Times New Roman"/>
        </w:rPr>
        <w:t>CuSe</w:t>
      </w:r>
      <w:proofErr w:type="spellEnd"/>
      <w:r w:rsidRPr="004B7609">
        <w:rPr>
          <w:rFonts w:ascii="Times New Roman" w:hAnsi="Times New Roman" w:cs="Times New Roman"/>
        </w:rPr>
        <w:t xml:space="preserve"> nanoparticles and the </w:t>
      </w:r>
      <w:r w:rsidR="002B7880" w:rsidRPr="002B7880">
        <w:rPr>
          <w:rFonts w:ascii="Times New Roman" w:hAnsi="Times New Roman" w:cs="Times New Roman"/>
        </w:rPr>
        <w:t>electrically conductive</w:t>
      </w:r>
      <w:r w:rsidR="002B7880">
        <w:rPr>
          <w:rFonts w:ascii="Times New Roman" w:hAnsi="Times New Roman" w:cs="Times New Roman"/>
        </w:rPr>
        <w:t xml:space="preserve"> </w:t>
      </w:r>
      <w:r w:rsidRPr="004B7609">
        <w:rPr>
          <w:rFonts w:ascii="Times New Roman" w:hAnsi="Times New Roman" w:cs="Times New Roman"/>
        </w:rPr>
        <w:t>reduced graphene oxide (</w:t>
      </w:r>
      <w:proofErr w:type="spellStart"/>
      <w:r w:rsidRPr="004B7609">
        <w:rPr>
          <w:rFonts w:ascii="Times New Roman" w:hAnsi="Times New Roman" w:cs="Times New Roman"/>
        </w:rPr>
        <w:t>rGO</w:t>
      </w:r>
      <w:proofErr w:type="spellEnd"/>
      <w:r w:rsidRPr="004B7609">
        <w:rPr>
          <w:rFonts w:ascii="Times New Roman" w:hAnsi="Times New Roman" w:cs="Times New Roman"/>
        </w:rPr>
        <w:t xml:space="preserve">) </w:t>
      </w:r>
      <w:r w:rsidR="002B7880">
        <w:rPr>
          <w:rFonts w:ascii="Times New Roman" w:hAnsi="Times New Roman" w:cs="Times New Roman"/>
        </w:rPr>
        <w:t xml:space="preserve">structure </w:t>
      </w:r>
      <w:r w:rsidRPr="004B7609">
        <w:rPr>
          <w:rFonts w:ascii="Times New Roman" w:hAnsi="Times New Roman" w:cs="Times New Roman"/>
        </w:rPr>
        <w:t xml:space="preserve">operate in </w:t>
      </w:r>
      <w:r w:rsidR="002B7880" w:rsidRPr="002B7880">
        <w:rPr>
          <w:rFonts w:ascii="Times New Roman" w:hAnsi="Times New Roman" w:cs="Times New Roman"/>
        </w:rPr>
        <w:t xml:space="preserve">synergistically </w:t>
      </w:r>
      <w:r w:rsidRPr="004B7609">
        <w:rPr>
          <w:rFonts w:ascii="Times New Roman" w:hAnsi="Times New Roman" w:cs="Times New Roman"/>
        </w:rPr>
        <w:t xml:space="preserve">to </w:t>
      </w:r>
      <w:r w:rsidR="002B7880">
        <w:rPr>
          <w:rFonts w:ascii="Times New Roman" w:hAnsi="Times New Roman" w:cs="Times New Roman"/>
        </w:rPr>
        <w:t>enhance</w:t>
      </w:r>
      <w:r w:rsidRPr="004B7609">
        <w:rPr>
          <w:rFonts w:ascii="Times New Roman" w:hAnsi="Times New Roman" w:cs="Times New Roman"/>
        </w:rPr>
        <w:t xml:space="preserve"> efficient electron </w:t>
      </w:r>
      <w:r w:rsidR="002B7880">
        <w:rPr>
          <w:rFonts w:ascii="Times New Roman" w:hAnsi="Times New Roman" w:cs="Times New Roman"/>
        </w:rPr>
        <w:t>mobility</w:t>
      </w:r>
      <w:r w:rsidRPr="004B7609">
        <w:rPr>
          <w:rFonts w:ascii="Times New Roman" w:hAnsi="Times New Roman" w:cs="Times New Roman"/>
        </w:rPr>
        <w:t xml:space="preserve"> and catalytic </w:t>
      </w:r>
      <w:r w:rsidR="002B7880">
        <w:rPr>
          <w:rFonts w:ascii="Times New Roman" w:hAnsi="Times New Roman" w:cs="Times New Roman"/>
        </w:rPr>
        <w:t>efficiency</w:t>
      </w:r>
      <w:r w:rsidRPr="004B7609">
        <w:rPr>
          <w:rFonts w:ascii="Times New Roman" w:hAnsi="Times New Roman" w:cs="Times New Roman"/>
        </w:rPr>
        <w:t xml:space="preserve">, as </w:t>
      </w:r>
      <w:r w:rsidR="002B7880" w:rsidRPr="002B7880">
        <w:rPr>
          <w:rFonts w:ascii="Times New Roman" w:hAnsi="Times New Roman" w:cs="Times New Roman"/>
        </w:rPr>
        <w:t xml:space="preserve">demonstrated </w:t>
      </w:r>
      <w:r w:rsidRPr="004B7609">
        <w:rPr>
          <w:rFonts w:ascii="Times New Roman" w:hAnsi="Times New Roman" w:cs="Times New Roman"/>
        </w:rPr>
        <w:t xml:space="preserve">by the increase </w:t>
      </w:r>
      <w:r w:rsidR="002B7880">
        <w:rPr>
          <w:rFonts w:ascii="Times New Roman" w:hAnsi="Times New Roman" w:cs="Times New Roman"/>
        </w:rPr>
        <w:t xml:space="preserve">in </w:t>
      </w:r>
      <w:r w:rsidRPr="004B7609">
        <w:rPr>
          <w:rFonts w:ascii="Times New Roman" w:hAnsi="Times New Roman" w:cs="Times New Roman"/>
        </w:rPr>
        <w:t>absorbance intensity.</w:t>
      </w:r>
    </w:p>
    <w:p w14:paraId="3A81BAED" w14:textId="698EFB6D" w:rsidR="0071637D" w:rsidRDefault="004B7609" w:rsidP="002E3AD1">
      <w:pPr>
        <w:spacing w:line="360" w:lineRule="auto"/>
        <w:jc w:val="both"/>
        <w:rPr>
          <w:rFonts w:ascii="Times New Roman" w:hAnsi="Times New Roman" w:cs="Times New Roman"/>
        </w:rPr>
      </w:pPr>
      <w:r w:rsidRPr="004B7609">
        <w:rPr>
          <w:rFonts w:ascii="Times New Roman" w:hAnsi="Times New Roman" w:cs="Times New Roman"/>
        </w:rPr>
        <w:t>The</w:t>
      </w:r>
      <w:r w:rsidR="002B7880">
        <w:rPr>
          <w:rFonts w:ascii="Times New Roman" w:hAnsi="Times New Roman" w:cs="Times New Roman"/>
        </w:rPr>
        <w:t xml:space="preserve"> comparative analysis of</w:t>
      </w:r>
      <w:r w:rsidRPr="004B7609">
        <w:rPr>
          <w:rFonts w:ascii="Times New Roman" w:hAnsi="Times New Roman" w:cs="Times New Roman"/>
        </w:rPr>
        <w:t xml:space="preserve"> </w:t>
      </w:r>
      <w:r w:rsidR="002B7880">
        <w:rPr>
          <w:rFonts w:ascii="Times New Roman" w:hAnsi="Times New Roman" w:cs="Times New Roman"/>
        </w:rPr>
        <w:t xml:space="preserve">the </w:t>
      </w:r>
      <w:r w:rsidRPr="004B7609">
        <w:rPr>
          <w:rFonts w:ascii="Times New Roman" w:hAnsi="Times New Roman" w:cs="Times New Roman"/>
        </w:rPr>
        <w:t xml:space="preserve">catalytic </w:t>
      </w:r>
      <w:r w:rsidR="002B7880">
        <w:rPr>
          <w:rFonts w:ascii="Times New Roman" w:hAnsi="Times New Roman" w:cs="Times New Roman"/>
        </w:rPr>
        <w:t>behavior</w:t>
      </w:r>
      <w:r w:rsidRPr="004B7609">
        <w:rPr>
          <w:rFonts w:ascii="Times New Roman" w:hAnsi="Times New Roman" w:cs="Times New Roman"/>
        </w:rPr>
        <w:t xml:space="preserve"> of </w:t>
      </w:r>
      <w:proofErr w:type="spellStart"/>
      <w:r w:rsidRPr="004B7609">
        <w:rPr>
          <w:rFonts w:ascii="Times New Roman" w:hAnsi="Times New Roman" w:cs="Times New Roman"/>
        </w:rPr>
        <w:t>CuSe</w:t>
      </w:r>
      <w:proofErr w:type="spellEnd"/>
      <w:r w:rsidRPr="004B7609">
        <w:rPr>
          <w:rFonts w:ascii="Times New Roman" w:hAnsi="Times New Roman" w:cs="Times New Roman"/>
        </w:rPr>
        <w:t>/</w:t>
      </w:r>
      <w:proofErr w:type="spellStart"/>
      <w:r w:rsidRPr="004B7609">
        <w:rPr>
          <w:rFonts w:ascii="Times New Roman" w:hAnsi="Times New Roman" w:cs="Times New Roman"/>
        </w:rPr>
        <w:t>rGO</w:t>
      </w:r>
      <w:proofErr w:type="spellEnd"/>
      <w:r w:rsidRPr="004B7609">
        <w:rPr>
          <w:rFonts w:ascii="Times New Roman" w:hAnsi="Times New Roman" w:cs="Times New Roman"/>
        </w:rPr>
        <w:t xml:space="preserve"> and bare </w:t>
      </w:r>
      <w:r w:rsidR="002B7880">
        <w:rPr>
          <w:rFonts w:ascii="Times New Roman" w:hAnsi="Times New Roman" w:cs="Times New Roman"/>
        </w:rPr>
        <w:t>c</w:t>
      </w:r>
      <w:r w:rsidRPr="004B7609">
        <w:rPr>
          <w:rFonts w:ascii="Times New Roman" w:hAnsi="Times New Roman" w:cs="Times New Roman"/>
        </w:rPr>
        <w:t xml:space="preserve">opper selenide is </w:t>
      </w:r>
      <w:r w:rsidR="002B7880">
        <w:rPr>
          <w:rFonts w:ascii="Times New Roman" w:hAnsi="Times New Roman" w:cs="Times New Roman"/>
        </w:rPr>
        <w:t xml:space="preserve">shown </w:t>
      </w:r>
      <w:r w:rsidRPr="004B7609">
        <w:rPr>
          <w:rFonts w:ascii="Times New Roman" w:hAnsi="Times New Roman" w:cs="Times New Roman"/>
        </w:rPr>
        <w:t xml:space="preserve">in Figure 4(b). The </w:t>
      </w:r>
      <w:proofErr w:type="spellStart"/>
      <w:r w:rsidRPr="004B7609">
        <w:rPr>
          <w:rFonts w:ascii="Times New Roman" w:hAnsi="Times New Roman" w:cs="Times New Roman"/>
        </w:rPr>
        <w:t>CuSe</w:t>
      </w:r>
      <w:proofErr w:type="spellEnd"/>
      <w:r w:rsidRPr="004B7609">
        <w:rPr>
          <w:rFonts w:ascii="Times New Roman" w:hAnsi="Times New Roman" w:cs="Times New Roman"/>
        </w:rPr>
        <w:t>/</w:t>
      </w:r>
      <w:proofErr w:type="spellStart"/>
      <w:r w:rsidRPr="004B7609">
        <w:rPr>
          <w:rFonts w:ascii="Times New Roman" w:hAnsi="Times New Roman" w:cs="Times New Roman"/>
        </w:rPr>
        <w:t>rGO</w:t>
      </w:r>
      <w:proofErr w:type="spellEnd"/>
      <w:r w:rsidRPr="004B7609">
        <w:rPr>
          <w:rFonts w:ascii="Times New Roman" w:hAnsi="Times New Roman" w:cs="Times New Roman"/>
        </w:rPr>
        <w:t xml:space="preserve"> </w:t>
      </w:r>
      <w:r w:rsidR="00CF1913">
        <w:rPr>
          <w:rFonts w:ascii="Times New Roman" w:hAnsi="Times New Roman" w:cs="Times New Roman"/>
        </w:rPr>
        <w:t>composite</w:t>
      </w:r>
      <w:r w:rsidRPr="004B7609">
        <w:rPr>
          <w:rFonts w:ascii="Times New Roman" w:hAnsi="Times New Roman" w:cs="Times New Roman"/>
        </w:rPr>
        <w:t xml:space="preserve"> shows </w:t>
      </w:r>
      <w:r w:rsidR="00CF1913">
        <w:rPr>
          <w:rFonts w:ascii="Times New Roman" w:hAnsi="Times New Roman" w:cs="Times New Roman"/>
        </w:rPr>
        <w:t>significantly</w:t>
      </w:r>
      <w:r w:rsidRPr="004B7609">
        <w:rPr>
          <w:rFonts w:ascii="Times New Roman" w:hAnsi="Times New Roman" w:cs="Times New Roman"/>
        </w:rPr>
        <w:t xml:space="preserve"> higher absorbance values and </w:t>
      </w:r>
      <w:r w:rsidR="00CF1913">
        <w:rPr>
          <w:rFonts w:ascii="Times New Roman" w:hAnsi="Times New Roman" w:cs="Times New Roman"/>
        </w:rPr>
        <w:t>enhanced</w:t>
      </w:r>
      <w:r w:rsidRPr="004B7609">
        <w:rPr>
          <w:rFonts w:ascii="Times New Roman" w:hAnsi="Times New Roman" w:cs="Times New Roman"/>
        </w:rPr>
        <w:t xml:space="preserve"> catalytic </w:t>
      </w:r>
      <w:r w:rsidR="00CF1913" w:rsidRPr="00CF1913">
        <w:rPr>
          <w:rFonts w:ascii="Times New Roman" w:hAnsi="Times New Roman" w:cs="Times New Roman"/>
        </w:rPr>
        <w:t>activity during the entire reaction process</w:t>
      </w:r>
      <w:r w:rsidRPr="004B7609">
        <w:rPr>
          <w:rFonts w:ascii="Times New Roman" w:hAnsi="Times New Roman" w:cs="Times New Roman"/>
        </w:rPr>
        <w:t xml:space="preserve">, </w:t>
      </w:r>
      <w:r w:rsidR="00CF1913">
        <w:rPr>
          <w:rFonts w:ascii="Times New Roman" w:hAnsi="Times New Roman" w:cs="Times New Roman"/>
        </w:rPr>
        <w:t>highlighting the enhances catalytic efficiency of the nanohybrid.</w:t>
      </w:r>
      <w:r w:rsidRPr="004B7609">
        <w:rPr>
          <w:rFonts w:ascii="Times New Roman" w:hAnsi="Times New Roman" w:cs="Times New Roman"/>
        </w:rPr>
        <w:t xml:space="preserve"> The </w:t>
      </w:r>
      <w:r w:rsidR="00CF1913">
        <w:rPr>
          <w:rFonts w:ascii="Times New Roman" w:hAnsi="Times New Roman" w:cs="Times New Roman"/>
        </w:rPr>
        <w:t>large</w:t>
      </w:r>
      <w:r w:rsidRPr="004B7609">
        <w:rPr>
          <w:rFonts w:ascii="Times New Roman" w:hAnsi="Times New Roman" w:cs="Times New Roman"/>
        </w:rPr>
        <w:t xml:space="preserve"> surface area, enhanced</w:t>
      </w:r>
      <w:r w:rsidR="00CF1913">
        <w:rPr>
          <w:rFonts w:ascii="Times New Roman" w:hAnsi="Times New Roman" w:cs="Times New Roman"/>
        </w:rPr>
        <w:t xml:space="preserve"> </w:t>
      </w:r>
      <w:r w:rsidR="00CF1913" w:rsidRPr="00CF1913">
        <w:rPr>
          <w:rFonts w:ascii="Times New Roman" w:hAnsi="Times New Roman" w:cs="Times New Roman"/>
        </w:rPr>
        <w:t>electrical</w:t>
      </w:r>
      <w:r w:rsidRPr="004B7609">
        <w:rPr>
          <w:rFonts w:ascii="Times New Roman" w:hAnsi="Times New Roman" w:cs="Times New Roman"/>
        </w:rPr>
        <w:t xml:space="preserve"> conductivity, and </w:t>
      </w:r>
      <w:r w:rsidR="00CF1913" w:rsidRPr="00CF1913">
        <w:rPr>
          <w:rFonts w:ascii="Times New Roman" w:hAnsi="Times New Roman" w:cs="Times New Roman"/>
        </w:rPr>
        <w:t xml:space="preserve">efficient </w:t>
      </w:r>
      <w:r w:rsidRPr="004B7609">
        <w:rPr>
          <w:rFonts w:ascii="Times New Roman" w:hAnsi="Times New Roman" w:cs="Times New Roman"/>
        </w:rPr>
        <w:t xml:space="preserve">charge-transfer </w:t>
      </w:r>
      <w:r w:rsidR="00CF1913">
        <w:rPr>
          <w:rFonts w:ascii="Times New Roman" w:hAnsi="Times New Roman" w:cs="Times New Roman"/>
        </w:rPr>
        <w:t>properties</w:t>
      </w:r>
      <w:r w:rsidRPr="004B7609">
        <w:rPr>
          <w:rFonts w:ascii="Times New Roman" w:hAnsi="Times New Roman" w:cs="Times New Roman"/>
        </w:rPr>
        <w:t xml:space="preserve"> of the </w:t>
      </w:r>
      <w:proofErr w:type="spellStart"/>
      <w:r w:rsidRPr="004B7609">
        <w:rPr>
          <w:rFonts w:ascii="Times New Roman" w:hAnsi="Times New Roman" w:cs="Times New Roman"/>
        </w:rPr>
        <w:t>rGO</w:t>
      </w:r>
      <w:proofErr w:type="spellEnd"/>
      <w:r w:rsidRPr="004B7609">
        <w:rPr>
          <w:rFonts w:ascii="Times New Roman" w:hAnsi="Times New Roman" w:cs="Times New Roman"/>
        </w:rPr>
        <w:t xml:space="preserve"> matrix, which </w:t>
      </w:r>
      <w:r w:rsidR="00CF1913" w:rsidRPr="00CF1913">
        <w:rPr>
          <w:rFonts w:ascii="Times New Roman" w:hAnsi="Times New Roman" w:cs="Times New Roman"/>
        </w:rPr>
        <w:t xml:space="preserve">enables </w:t>
      </w:r>
      <w:r w:rsidRPr="004B7609">
        <w:rPr>
          <w:rFonts w:ascii="Times New Roman" w:hAnsi="Times New Roman" w:cs="Times New Roman"/>
        </w:rPr>
        <w:t>effective H</w:t>
      </w:r>
      <w:r w:rsidRPr="004B7609">
        <w:rPr>
          <w:rFonts w:ascii="Times New Roman" w:hAnsi="Times New Roman" w:cs="Times New Roman"/>
          <w:vertAlign w:val="subscript"/>
        </w:rPr>
        <w:t>2</w:t>
      </w:r>
      <w:r w:rsidRPr="004B7609">
        <w:rPr>
          <w:rFonts w:ascii="Times New Roman" w:hAnsi="Times New Roman" w:cs="Times New Roman"/>
        </w:rPr>
        <w:t>O</w:t>
      </w:r>
      <w:r w:rsidR="00CF1913" w:rsidRPr="00CF1913">
        <w:rPr>
          <w:rFonts w:ascii="Times New Roman" w:hAnsi="Times New Roman" w:cs="Times New Roman"/>
          <w:vertAlign w:val="subscript"/>
        </w:rPr>
        <w:t>2</w:t>
      </w:r>
      <w:r w:rsidRPr="004B7609">
        <w:rPr>
          <w:rFonts w:ascii="Times New Roman" w:hAnsi="Times New Roman" w:cs="Times New Roman"/>
        </w:rPr>
        <w:t xml:space="preserve"> </w:t>
      </w:r>
      <w:r w:rsidR="00CF1913">
        <w:rPr>
          <w:rFonts w:ascii="Times New Roman" w:hAnsi="Times New Roman" w:cs="Times New Roman"/>
        </w:rPr>
        <w:t>degradation</w:t>
      </w:r>
      <w:r w:rsidRPr="004B7609">
        <w:rPr>
          <w:rFonts w:ascii="Times New Roman" w:hAnsi="Times New Roman" w:cs="Times New Roman"/>
        </w:rPr>
        <w:t xml:space="preserve"> and </w:t>
      </w:r>
      <w:r w:rsidR="00CF1913">
        <w:rPr>
          <w:rFonts w:ascii="Times New Roman" w:hAnsi="Times New Roman" w:cs="Times New Roman"/>
        </w:rPr>
        <w:t xml:space="preserve">efficient </w:t>
      </w:r>
      <w:r w:rsidRPr="004B7609">
        <w:rPr>
          <w:rFonts w:ascii="Times New Roman" w:hAnsi="Times New Roman" w:cs="Times New Roman"/>
        </w:rPr>
        <w:t xml:space="preserve">OPD oxidation, </w:t>
      </w:r>
      <w:r w:rsidR="00CF1913">
        <w:rPr>
          <w:rFonts w:ascii="Times New Roman" w:hAnsi="Times New Roman" w:cs="Times New Roman"/>
        </w:rPr>
        <w:t>are responsible for the enhanced activity</w:t>
      </w:r>
      <w:r w:rsidRPr="004B7609">
        <w:rPr>
          <w:rFonts w:ascii="Times New Roman" w:hAnsi="Times New Roman" w:cs="Times New Roman"/>
        </w:rPr>
        <w:t xml:space="preserve">. </w:t>
      </w:r>
      <w:r w:rsidR="00CF1913" w:rsidRPr="00CF1913">
        <w:rPr>
          <w:rFonts w:ascii="Times New Roman" w:hAnsi="Times New Roman" w:cs="Times New Roman"/>
        </w:rPr>
        <w:t>Furthermore</w:t>
      </w:r>
      <w:r w:rsidRPr="004B7609">
        <w:rPr>
          <w:rFonts w:ascii="Times New Roman" w:hAnsi="Times New Roman" w:cs="Times New Roman"/>
        </w:rPr>
        <w:t xml:space="preserve">, Figure 4(c) shows pH-dependent catalytic </w:t>
      </w:r>
      <w:r w:rsidR="00CF1913">
        <w:rPr>
          <w:rFonts w:ascii="Times New Roman" w:hAnsi="Times New Roman" w:cs="Times New Roman"/>
        </w:rPr>
        <w:t xml:space="preserve">activity of the </w:t>
      </w:r>
      <w:proofErr w:type="spellStart"/>
      <w:r w:rsidR="00CF1913">
        <w:rPr>
          <w:rFonts w:ascii="Times New Roman" w:hAnsi="Times New Roman" w:cs="Times New Roman"/>
        </w:rPr>
        <w:t>CuSe</w:t>
      </w:r>
      <w:proofErr w:type="spellEnd"/>
      <w:r w:rsidR="00CF1913">
        <w:rPr>
          <w:rFonts w:ascii="Times New Roman" w:hAnsi="Times New Roman" w:cs="Times New Roman"/>
        </w:rPr>
        <w:t>/</w:t>
      </w:r>
      <w:proofErr w:type="spellStart"/>
      <w:r w:rsidR="00CF1913">
        <w:rPr>
          <w:rFonts w:ascii="Times New Roman" w:hAnsi="Times New Roman" w:cs="Times New Roman"/>
        </w:rPr>
        <w:t>rGO</w:t>
      </w:r>
      <w:proofErr w:type="spellEnd"/>
      <w:r w:rsidR="00CF1913">
        <w:rPr>
          <w:rFonts w:ascii="Times New Roman" w:hAnsi="Times New Roman" w:cs="Times New Roman"/>
        </w:rPr>
        <w:t xml:space="preserve"> nanohybrid</w:t>
      </w:r>
      <w:r w:rsidRPr="004B7609">
        <w:rPr>
          <w:rFonts w:ascii="Times New Roman" w:hAnsi="Times New Roman" w:cs="Times New Roman"/>
        </w:rPr>
        <w:t xml:space="preserve">, where the absorbance intensity </w:t>
      </w:r>
      <w:r w:rsidR="00CF1913" w:rsidRPr="00CF1913">
        <w:rPr>
          <w:rFonts w:ascii="Times New Roman" w:hAnsi="Times New Roman" w:cs="Times New Roman"/>
        </w:rPr>
        <w:t>changes significantly</w:t>
      </w:r>
      <w:r w:rsidR="00CF1913">
        <w:rPr>
          <w:rFonts w:ascii="Times New Roman" w:hAnsi="Times New Roman" w:cs="Times New Roman"/>
        </w:rPr>
        <w:t xml:space="preserve"> under different</w:t>
      </w:r>
      <w:r w:rsidRPr="004B7609">
        <w:rPr>
          <w:rFonts w:ascii="Times New Roman" w:hAnsi="Times New Roman" w:cs="Times New Roman"/>
        </w:rPr>
        <w:t xml:space="preserve"> pH </w:t>
      </w:r>
      <w:r w:rsidR="00CF1913">
        <w:rPr>
          <w:rFonts w:ascii="Times New Roman" w:hAnsi="Times New Roman" w:cs="Times New Roman"/>
        </w:rPr>
        <w:t>conditions</w:t>
      </w:r>
      <w:r w:rsidRPr="004B7609">
        <w:rPr>
          <w:rFonts w:ascii="Times New Roman" w:hAnsi="Times New Roman" w:cs="Times New Roman"/>
        </w:rPr>
        <w:t xml:space="preserve">, suggesting that the catalytic oxidation process </w:t>
      </w:r>
      <w:r w:rsidR="00CF1913">
        <w:rPr>
          <w:rFonts w:ascii="Times New Roman" w:hAnsi="Times New Roman" w:cs="Times New Roman"/>
        </w:rPr>
        <w:t>strongly depends</w:t>
      </w:r>
      <w:r w:rsidRPr="004B7609">
        <w:rPr>
          <w:rFonts w:ascii="Times New Roman" w:hAnsi="Times New Roman" w:cs="Times New Roman"/>
        </w:rPr>
        <w:t xml:space="preserve"> </w:t>
      </w:r>
      <w:r w:rsidR="00CF1913">
        <w:rPr>
          <w:rFonts w:ascii="Times New Roman" w:hAnsi="Times New Roman" w:cs="Times New Roman"/>
        </w:rPr>
        <w:t>on</w:t>
      </w:r>
      <w:r w:rsidRPr="004B7609">
        <w:rPr>
          <w:rFonts w:ascii="Times New Roman" w:hAnsi="Times New Roman" w:cs="Times New Roman"/>
        </w:rPr>
        <w:t xml:space="preserve"> the reaction medium</w:t>
      </w:r>
      <w:r w:rsidR="001D19F7">
        <w:rPr>
          <w:rFonts w:ascii="Times New Roman" w:hAnsi="Times New Roman" w:cs="Times New Roman"/>
        </w:rPr>
        <w:t xml:space="preserve">, </w:t>
      </w:r>
      <w:r w:rsidRPr="004B7609">
        <w:rPr>
          <w:rFonts w:ascii="Times New Roman" w:hAnsi="Times New Roman" w:cs="Times New Roman"/>
        </w:rPr>
        <w:t xml:space="preserve">While the inset </w:t>
      </w:r>
      <w:r w:rsidR="001D19F7">
        <w:rPr>
          <w:rFonts w:ascii="Times New Roman" w:hAnsi="Times New Roman" w:cs="Times New Roman"/>
        </w:rPr>
        <w:t>image</w:t>
      </w:r>
      <w:r w:rsidRPr="004B7609">
        <w:rPr>
          <w:rFonts w:ascii="Times New Roman" w:hAnsi="Times New Roman" w:cs="Times New Roman"/>
        </w:rPr>
        <w:t xml:space="preserve"> show</w:t>
      </w:r>
      <w:r w:rsidR="001D19F7">
        <w:rPr>
          <w:rFonts w:ascii="Times New Roman" w:hAnsi="Times New Roman" w:cs="Times New Roman"/>
        </w:rPr>
        <w:t>s</w:t>
      </w:r>
      <w:r w:rsidRPr="004B7609">
        <w:rPr>
          <w:rFonts w:ascii="Times New Roman" w:hAnsi="Times New Roman" w:cs="Times New Roman"/>
        </w:rPr>
        <w:t xml:space="preserve"> corresponding </w:t>
      </w:r>
      <w:r w:rsidR="001D19F7">
        <w:rPr>
          <w:rFonts w:ascii="Times New Roman" w:hAnsi="Times New Roman" w:cs="Times New Roman"/>
        </w:rPr>
        <w:t xml:space="preserve">color change </w:t>
      </w:r>
      <w:r w:rsidRPr="004B7609">
        <w:rPr>
          <w:rFonts w:ascii="Times New Roman" w:hAnsi="Times New Roman" w:cs="Times New Roman"/>
        </w:rPr>
        <w:t xml:space="preserve">at various pH levels, the </w:t>
      </w:r>
      <w:r w:rsidR="001D19F7" w:rsidRPr="001D19F7">
        <w:rPr>
          <w:rFonts w:ascii="Times New Roman" w:hAnsi="Times New Roman" w:cs="Times New Roman"/>
        </w:rPr>
        <w:t xml:space="preserve">maximum </w:t>
      </w:r>
      <w:r w:rsidRPr="004B7609">
        <w:rPr>
          <w:rFonts w:ascii="Times New Roman" w:hAnsi="Times New Roman" w:cs="Times New Roman"/>
        </w:rPr>
        <w:t xml:space="preserve">absorbance </w:t>
      </w:r>
      <w:r w:rsidR="001D19F7" w:rsidRPr="001D19F7">
        <w:rPr>
          <w:rFonts w:ascii="Times New Roman" w:hAnsi="Times New Roman" w:cs="Times New Roman"/>
        </w:rPr>
        <w:t xml:space="preserve">observed </w:t>
      </w:r>
      <w:r w:rsidRPr="004B7609">
        <w:rPr>
          <w:rFonts w:ascii="Times New Roman" w:hAnsi="Times New Roman" w:cs="Times New Roman"/>
        </w:rPr>
        <w:t xml:space="preserve">under acidic conditions suggests </w:t>
      </w:r>
      <w:r w:rsidR="001D19F7">
        <w:rPr>
          <w:rFonts w:ascii="Times New Roman" w:hAnsi="Times New Roman" w:cs="Times New Roman"/>
        </w:rPr>
        <w:t xml:space="preserve">elevated the formation of </w:t>
      </w:r>
      <w:r w:rsidR="001D19F7" w:rsidRPr="001D19F7">
        <w:rPr>
          <w:rFonts w:ascii="Times New Roman" w:hAnsi="Times New Roman" w:cs="Times New Roman"/>
        </w:rPr>
        <w:t xml:space="preserve">enhanced </w:t>
      </w:r>
      <w:r w:rsidRPr="004B7609">
        <w:rPr>
          <w:rFonts w:ascii="Times New Roman" w:hAnsi="Times New Roman" w:cs="Times New Roman"/>
        </w:rPr>
        <w:t xml:space="preserve">reactive oxygen species and </w:t>
      </w:r>
      <w:r w:rsidR="001D19F7" w:rsidRPr="001D19F7">
        <w:rPr>
          <w:rFonts w:ascii="Times New Roman" w:hAnsi="Times New Roman" w:cs="Times New Roman"/>
        </w:rPr>
        <w:t xml:space="preserve">improved </w:t>
      </w:r>
      <w:r w:rsidRPr="004B7609">
        <w:rPr>
          <w:rFonts w:ascii="Times New Roman" w:hAnsi="Times New Roman" w:cs="Times New Roman"/>
        </w:rPr>
        <w:t xml:space="preserve">catalytic oxidation efficiency at lower pH values. </w:t>
      </w:r>
      <w:r w:rsidR="001D19F7" w:rsidRPr="001D19F7">
        <w:rPr>
          <w:rFonts w:ascii="Times New Roman" w:hAnsi="Times New Roman" w:cs="Times New Roman"/>
        </w:rPr>
        <w:t>Additionally</w:t>
      </w:r>
      <w:r w:rsidR="001D19F7">
        <w:rPr>
          <w:rFonts w:ascii="Times New Roman" w:hAnsi="Times New Roman" w:cs="Times New Roman"/>
        </w:rPr>
        <w:t>, the</w:t>
      </w:r>
      <w:r w:rsidRPr="004B7609">
        <w:rPr>
          <w:rFonts w:ascii="Times New Roman" w:hAnsi="Times New Roman" w:cs="Times New Roman"/>
        </w:rPr>
        <w:t xml:space="preserve"> temperature-dependent UV-Vis spectra obtained </w:t>
      </w:r>
      <w:r w:rsidR="001D19F7">
        <w:rPr>
          <w:rFonts w:ascii="Times New Roman" w:hAnsi="Times New Roman" w:cs="Times New Roman"/>
        </w:rPr>
        <w:t>under different conditions (</w:t>
      </w:r>
      <w:r w:rsidRPr="004B7609">
        <w:rPr>
          <w:rFonts w:ascii="Times New Roman" w:hAnsi="Times New Roman" w:cs="Times New Roman"/>
        </w:rPr>
        <w:t>30°C, 40°C, and 50°C</w:t>
      </w:r>
      <w:r w:rsidR="001D19F7">
        <w:rPr>
          <w:rFonts w:ascii="Times New Roman" w:hAnsi="Times New Roman" w:cs="Times New Roman"/>
        </w:rPr>
        <w:t>)</w:t>
      </w:r>
      <w:r w:rsidRPr="004B7609">
        <w:rPr>
          <w:rFonts w:ascii="Times New Roman" w:hAnsi="Times New Roman" w:cs="Times New Roman"/>
        </w:rPr>
        <w:t xml:space="preserve"> are </w:t>
      </w:r>
      <w:r w:rsidR="001D19F7">
        <w:rPr>
          <w:rFonts w:ascii="Times New Roman" w:hAnsi="Times New Roman" w:cs="Times New Roman"/>
        </w:rPr>
        <w:t>further illustrated</w:t>
      </w:r>
      <w:r w:rsidRPr="004B7609">
        <w:rPr>
          <w:rFonts w:ascii="Times New Roman" w:hAnsi="Times New Roman" w:cs="Times New Roman"/>
        </w:rPr>
        <w:t xml:space="preserve"> in Figure 4(d), which </w:t>
      </w:r>
      <w:r w:rsidR="001D19F7">
        <w:rPr>
          <w:rFonts w:ascii="Times New Roman" w:hAnsi="Times New Roman" w:cs="Times New Roman"/>
        </w:rPr>
        <w:t>shows</w:t>
      </w:r>
      <w:r w:rsidRPr="004B7609">
        <w:rPr>
          <w:rFonts w:ascii="Times New Roman" w:hAnsi="Times New Roman" w:cs="Times New Roman"/>
        </w:rPr>
        <w:t xml:space="preserve"> a gradual </w:t>
      </w:r>
      <w:r w:rsidR="001D19F7" w:rsidRPr="001D19F7">
        <w:rPr>
          <w:rFonts w:ascii="Times New Roman" w:hAnsi="Times New Roman" w:cs="Times New Roman"/>
        </w:rPr>
        <w:t xml:space="preserve">increase </w:t>
      </w:r>
      <w:r w:rsidRPr="004B7609">
        <w:rPr>
          <w:rFonts w:ascii="Times New Roman" w:hAnsi="Times New Roman" w:cs="Times New Roman"/>
        </w:rPr>
        <w:t xml:space="preserve">in absorbance intensity with </w:t>
      </w:r>
      <w:r w:rsidR="001D19F7">
        <w:rPr>
          <w:rFonts w:ascii="Times New Roman" w:hAnsi="Times New Roman" w:cs="Times New Roman"/>
        </w:rPr>
        <w:t xml:space="preserve">higher </w:t>
      </w:r>
      <w:r w:rsidRPr="004B7609">
        <w:rPr>
          <w:rFonts w:ascii="Times New Roman" w:hAnsi="Times New Roman" w:cs="Times New Roman"/>
        </w:rPr>
        <w:t xml:space="preserve">temperature. Elevated temperatures </w:t>
      </w:r>
      <w:r w:rsidR="001D19F7" w:rsidRPr="001D19F7">
        <w:rPr>
          <w:rFonts w:ascii="Times New Roman" w:hAnsi="Times New Roman" w:cs="Times New Roman"/>
        </w:rPr>
        <w:t xml:space="preserve">enhance </w:t>
      </w:r>
      <w:r w:rsidRPr="004B7609">
        <w:rPr>
          <w:rFonts w:ascii="Times New Roman" w:hAnsi="Times New Roman" w:cs="Times New Roman"/>
        </w:rPr>
        <w:t xml:space="preserve">molecular </w:t>
      </w:r>
      <w:r w:rsidR="001D19F7">
        <w:rPr>
          <w:rFonts w:ascii="Times New Roman" w:hAnsi="Times New Roman" w:cs="Times New Roman"/>
        </w:rPr>
        <w:t>collision frequency</w:t>
      </w:r>
      <w:r w:rsidRPr="004B7609">
        <w:rPr>
          <w:rFonts w:ascii="Times New Roman" w:hAnsi="Times New Roman" w:cs="Times New Roman"/>
        </w:rPr>
        <w:t xml:space="preserve">, improve electron-transfer kinetics, and </w:t>
      </w:r>
      <w:r w:rsidR="001D19F7" w:rsidRPr="001D19F7">
        <w:rPr>
          <w:rFonts w:ascii="Times New Roman" w:hAnsi="Times New Roman" w:cs="Times New Roman"/>
        </w:rPr>
        <w:t xml:space="preserve">enhance </w:t>
      </w:r>
      <w:r w:rsidRPr="004B7609">
        <w:rPr>
          <w:rFonts w:ascii="Times New Roman" w:hAnsi="Times New Roman" w:cs="Times New Roman"/>
        </w:rPr>
        <w:t xml:space="preserve">catalytic oxidation efficiency, as </w:t>
      </w:r>
      <w:r w:rsidR="001D19F7">
        <w:rPr>
          <w:rFonts w:ascii="Times New Roman" w:hAnsi="Times New Roman" w:cs="Times New Roman"/>
        </w:rPr>
        <w:t>indicated</w:t>
      </w:r>
      <w:r w:rsidRPr="004B7609">
        <w:rPr>
          <w:rFonts w:ascii="Times New Roman" w:hAnsi="Times New Roman" w:cs="Times New Roman"/>
        </w:rPr>
        <w:t xml:space="preserve"> by the </w:t>
      </w:r>
      <w:r w:rsidR="003F4371">
        <w:rPr>
          <w:rFonts w:ascii="Times New Roman" w:hAnsi="Times New Roman" w:cs="Times New Roman"/>
        </w:rPr>
        <w:t>maximum</w:t>
      </w:r>
      <w:r w:rsidRPr="004B7609">
        <w:rPr>
          <w:rFonts w:ascii="Times New Roman" w:hAnsi="Times New Roman" w:cs="Times New Roman"/>
        </w:rPr>
        <w:t xml:space="preserve"> absorbance recorded at 50°C. </w:t>
      </w:r>
      <w:r w:rsidR="003F4371" w:rsidRPr="003F4371">
        <w:rPr>
          <w:rFonts w:ascii="Times New Roman" w:hAnsi="Times New Roman" w:cs="Times New Roman"/>
        </w:rPr>
        <w:t>Overall</w:t>
      </w:r>
      <w:r w:rsidRPr="004B7609">
        <w:rPr>
          <w:rFonts w:ascii="Times New Roman" w:hAnsi="Times New Roman" w:cs="Times New Roman"/>
        </w:rPr>
        <w:t xml:space="preserve">, these findings </w:t>
      </w:r>
      <w:r w:rsidR="003F4371">
        <w:rPr>
          <w:rFonts w:ascii="Times New Roman" w:hAnsi="Times New Roman" w:cs="Times New Roman"/>
        </w:rPr>
        <w:t>indicate</w:t>
      </w:r>
      <w:r w:rsidRPr="004B7609">
        <w:rPr>
          <w:rFonts w:ascii="Times New Roman" w:hAnsi="Times New Roman" w:cs="Times New Roman"/>
        </w:rPr>
        <w:t xml:space="preserve"> that the synergistic effects of </w:t>
      </w:r>
      <w:proofErr w:type="spellStart"/>
      <w:r w:rsidRPr="004B7609">
        <w:rPr>
          <w:rFonts w:ascii="Times New Roman" w:hAnsi="Times New Roman" w:cs="Times New Roman"/>
        </w:rPr>
        <w:t>CuSe</w:t>
      </w:r>
      <w:proofErr w:type="spellEnd"/>
      <w:r w:rsidRPr="004B7609">
        <w:rPr>
          <w:rFonts w:ascii="Times New Roman" w:hAnsi="Times New Roman" w:cs="Times New Roman"/>
        </w:rPr>
        <w:t xml:space="preserve"> nanoparticles and the conductive </w:t>
      </w:r>
      <w:proofErr w:type="spellStart"/>
      <w:r w:rsidRPr="004B7609">
        <w:rPr>
          <w:rFonts w:ascii="Times New Roman" w:hAnsi="Times New Roman" w:cs="Times New Roman"/>
        </w:rPr>
        <w:t>rGO</w:t>
      </w:r>
      <w:proofErr w:type="spellEnd"/>
      <w:r w:rsidRPr="004B7609">
        <w:rPr>
          <w:rFonts w:ascii="Times New Roman" w:hAnsi="Times New Roman" w:cs="Times New Roman"/>
        </w:rPr>
        <w:t xml:space="preserve"> </w:t>
      </w:r>
      <w:r w:rsidR="003F4371">
        <w:rPr>
          <w:rFonts w:ascii="Times New Roman" w:hAnsi="Times New Roman" w:cs="Times New Roman"/>
        </w:rPr>
        <w:t>framework</w:t>
      </w:r>
      <w:r w:rsidRPr="004B7609">
        <w:rPr>
          <w:rFonts w:ascii="Times New Roman" w:hAnsi="Times New Roman" w:cs="Times New Roman"/>
        </w:rPr>
        <w:t xml:space="preserve"> </w:t>
      </w:r>
      <w:r w:rsidR="003F4371" w:rsidRPr="003F4371">
        <w:rPr>
          <w:rFonts w:ascii="Times New Roman" w:hAnsi="Times New Roman" w:cs="Times New Roman"/>
        </w:rPr>
        <w:t>imparts</w:t>
      </w:r>
      <w:r w:rsidR="003F4371">
        <w:rPr>
          <w:rFonts w:ascii="Times New Roman" w:hAnsi="Times New Roman" w:cs="Times New Roman"/>
        </w:rPr>
        <w:t xml:space="preserve"> </w:t>
      </w:r>
      <w:r w:rsidRPr="004B7609">
        <w:rPr>
          <w:rFonts w:ascii="Times New Roman" w:hAnsi="Times New Roman" w:cs="Times New Roman"/>
        </w:rPr>
        <w:t>exceptional catalytic, optical, and colorimetric sensing properties</w:t>
      </w:r>
      <w:r w:rsidR="003F4371">
        <w:rPr>
          <w:rFonts w:ascii="Times New Roman" w:hAnsi="Times New Roman" w:cs="Times New Roman"/>
        </w:rPr>
        <w:t xml:space="preserve"> of </w:t>
      </w:r>
      <w:proofErr w:type="spellStart"/>
      <w:r w:rsidR="003F4371">
        <w:rPr>
          <w:rFonts w:ascii="Times New Roman" w:hAnsi="Times New Roman" w:cs="Times New Roman"/>
        </w:rPr>
        <w:t>CuSe</w:t>
      </w:r>
      <w:proofErr w:type="spellEnd"/>
      <w:r w:rsidR="003F4371">
        <w:rPr>
          <w:rFonts w:ascii="Times New Roman" w:hAnsi="Times New Roman" w:cs="Times New Roman"/>
        </w:rPr>
        <w:t>/</w:t>
      </w:r>
      <w:proofErr w:type="spellStart"/>
      <w:r w:rsidR="003F4371">
        <w:rPr>
          <w:rFonts w:ascii="Times New Roman" w:hAnsi="Times New Roman" w:cs="Times New Roman"/>
        </w:rPr>
        <w:t>rGO</w:t>
      </w:r>
      <w:proofErr w:type="spellEnd"/>
      <w:r w:rsidR="003F4371">
        <w:rPr>
          <w:rFonts w:ascii="Times New Roman" w:hAnsi="Times New Roman" w:cs="Times New Roman"/>
        </w:rPr>
        <w:t xml:space="preserve"> nanohybrid</w:t>
      </w:r>
      <w:r w:rsidRPr="004B7609">
        <w:rPr>
          <w:rFonts w:ascii="Times New Roman" w:hAnsi="Times New Roman" w:cs="Times New Roman"/>
        </w:rPr>
        <w:t>.</w:t>
      </w:r>
    </w:p>
    <w:p w14:paraId="027CBB3F" w14:textId="04BA0C6C" w:rsidR="002E3AD1" w:rsidRPr="002E3AD1" w:rsidRDefault="002E3AD1" w:rsidP="002E3AD1">
      <w:pPr>
        <w:pStyle w:val="ListParagraph"/>
        <w:numPr>
          <w:ilvl w:val="1"/>
          <w:numId w:val="9"/>
        </w:numPr>
        <w:spacing w:line="360" w:lineRule="auto"/>
        <w:jc w:val="both"/>
        <w:rPr>
          <w:rFonts w:ascii="Times New Roman" w:hAnsi="Times New Roman" w:cs="Times New Roman"/>
          <w:b/>
          <w:bCs/>
          <w:sz w:val="28"/>
          <w:szCs w:val="28"/>
        </w:rPr>
      </w:pPr>
      <w:r w:rsidRPr="002E3AD1">
        <w:rPr>
          <w:rFonts w:ascii="Times New Roman" w:hAnsi="Times New Roman" w:cs="Times New Roman"/>
          <w:b/>
          <w:bCs/>
          <w:sz w:val="28"/>
          <w:szCs w:val="28"/>
        </w:rPr>
        <w:lastRenderedPageBreak/>
        <w:t xml:space="preserve"> Effect of Radical Trapping </w:t>
      </w:r>
    </w:p>
    <w:p w14:paraId="44B76E33" w14:textId="77777777" w:rsidR="00720E6F" w:rsidRDefault="001640F3" w:rsidP="00E67791">
      <w:pPr>
        <w:spacing w:line="360" w:lineRule="auto"/>
        <w:jc w:val="both"/>
        <w:rPr>
          <w:rFonts w:ascii="Times New Roman" w:hAnsi="Times New Roman" w:cs="Times New Roman"/>
        </w:rPr>
      </w:pPr>
      <w:r w:rsidRPr="00CD1B44">
        <w:rPr>
          <w:rFonts w:ascii="Times New Roman" w:hAnsi="Times New Roman" w:cs="Times New Roman"/>
        </w:rPr>
        <w:t xml:space="preserve">Tert-butyl alcohol (TBA) and benzoquinone (BQ) were </w:t>
      </w:r>
      <w:r w:rsidRPr="00BA35E1">
        <w:rPr>
          <w:rFonts w:ascii="Times New Roman" w:hAnsi="Times New Roman" w:cs="Times New Roman"/>
        </w:rPr>
        <w:t xml:space="preserve">utilized </w:t>
      </w:r>
      <w:r w:rsidRPr="00CD1B44">
        <w:rPr>
          <w:rFonts w:ascii="Times New Roman" w:hAnsi="Times New Roman" w:cs="Times New Roman"/>
        </w:rPr>
        <w:t xml:space="preserve">as selective scavengers in </w:t>
      </w:r>
      <w:r>
        <w:rPr>
          <w:rFonts w:ascii="Times New Roman" w:hAnsi="Times New Roman" w:cs="Times New Roman"/>
        </w:rPr>
        <w:t xml:space="preserve">a free </w:t>
      </w:r>
      <w:r w:rsidRPr="00CD1B44">
        <w:rPr>
          <w:rFonts w:ascii="Times New Roman" w:hAnsi="Times New Roman" w:cs="Times New Roman"/>
        </w:rPr>
        <w:t xml:space="preserve">radical scavenging </w:t>
      </w:r>
      <w:r>
        <w:rPr>
          <w:rFonts w:ascii="Times New Roman" w:hAnsi="Times New Roman" w:cs="Times New Roman"/>
        </w:rPr>
        <w:t xml:space="preserve">assay </w:t>
      </w:r>
      <w:r w:rsidRPr="00CD1B44">
        <w:rPr>
          <w:rFonts w:ascii="Times New Roman" w:hAnsi="Times New Roman" w:cs="Times New Roman"/>
        </w:rPr>
        <w:t xml:space="preserve">to </w:t>
      </w:r>
      <w:r>
        <w:rPr>
          <w:rFonts w:ascii="Times New Roman" w:hAnsi="Times New Roman" w:cs="Times New Roman"/>
        </w:rPr>
        <w:t xml:space="preserve">more precisely identify </w:t>
      </w:r>
      <w:r w:rsidRPr="00CD1B44">
        <w:rPr>
          <w:rFonts w:ascii="Times New Roman" w:hAnsi="Times New Roman" w:cs="Times New Roman"/>
        </w:rPr>
        <w:t xml:space="preserve">the </w:t>
      </w:r>
      <w:r w:rsidRPr="00BA35E1">
        <w:rPr>
          <w:rFonts w:ascii="Times New Roman" w:hAnsi="Times New Roman" w:cs="Times New Roman"/>
        </w:rPr>
        <w:t>specific</w:t>
      </w:r>
      <w:r>
        <w:rPr>
          <w:rFonts w:ascii="Times New Roman" w:hAnsi="Times New Roman" w:cs="Times New Roman"/>
        </w:rPr>
        <w:t xml:space="preserve"> </w:t>
      </w:r>
      <w:r w:rsidRPr="00CD1B44">
        <w:rPr>
          <w:rFonts w:ascii="Times New Roman" w:hAnsi="Times New Roman" w:cs="Times New Roman"/>
        </w:rPr>
        <w:t xml:space="preserve">free radical species </w:t>
      </w:r>
      <w:r>
        <w:rPr>
          <w:rFonts w:ascii="Times New Roman" w:hAnsi="Times New Roman" w:cs="Times New Roman"/>
        </w:rPr>
        <w:t>contributing to</w:t>
      </w:r>
      <w:r w:rsidRPr="00CD1B44">
        <w:rPr>
          <w:rFonts w:ascii="Times New Roman" w:hAnsi="Times New Roman" w:cs="Times New Roman"/>
        </w:rPr>
        <w:t xml:space="preserve"> the peroxidase-like activity of the </w:t>
      </w:r>
      <w:proofErr w:type="spellStart"/>
      <w:r w:rsidRPr="00CD1B44">
        <w:rPr>
          <w:rFonts w:ascii="Times New Roman" w:hAnsi="Times New Roman" w:cs="Times New Roman"/>
        </w:rPr>
        <w:t>CuSe</w:t>
      </w:r>
      <w:proofErr w:type="spellEnd"/>
      <w:r w:rsidRPr="00CD1B44">
        <w:rPr>
          <w:rFonts w:ascii="Times New Roman" w:hAnsi="Times New Roman" w:cs="Times New Roman"/>
        </w:rPr>
        <w:t>/</w:t>
      </w:r>
      <w:proofErr w:type="spellStart"/>
      <w:r w:rsidRPr="00CD1B44">
        <w:rPr>
          <w:rFonts w:ascii="Times New Roman" w:hAnsi="Times New Roman" w:cs="Times New Roman"/>
        </w:rPr>
        <w:t>rGO</w:t>
      </w:r>
      <w:proofErr w:type="spellEnd"/>
      <w:r w:rsidRPr="00CD1B44">
        <w:rPr>
          <w:rFonts w:ascii="Times New Roman" w:hAnsi="Times New Roman" w:cs="Times New Roman"/>
        </w:rPr>
        <w:t xml:space="preserve"> nanohybrid. </w:t>
      </w:r>
      <w:r w:rsidRPr="00BA35E1">
        <w:rPr>
          <w:rFonts w:ascii="Times New Roman" w:hAnsi="Times New Roman" w:cs="Times New Roman"/>
        </w:rPr>
        <w:t xml:space="preserve">Whereas </w:t>
      </w:r>
      <w:r w:rsidRPr="00CD1B44">
        <w:rPr>
          <w:rFonts w:ascii="Times New Roman" w:hAnsi="Times New Roman" w:cs="Times New Roman"/>
        </w:rPr>
        <w:t>benzoquinone selectively scavenges superoxide radicals (O</w:t>
      </w:r>
      <w:r w:rsidRPr="00BA35E1">
        <w:rPr>
          <w:rFonts w:ascii="Times New Roman" w:hAnsi="Times New Roman" w:cs="Times New Roman"/>
          <w:vertAlign w:val="subscript"/>
        </w:rPr>
        <w:t>2</w:t>
      </w:r>
      <w:r w:rsidRPr="00BA35E1">
        <w:rPr>
          <w:rFonts w:ascii="Times New Roman" w:hAnsi="Times New Roman" w:cs="Times New Roman"/>
          <w:vertAlign w:val="superscript"/>
        </w:rPr>
        <w:t>-</w:t>
      </w:r>
      <w:r w:rsidRPr="00CD1B44">
        <w:rPr>
          <w:rFonts w:ascii="Times New Roman" w:hAnsi="Times New Roman" w:cs="Times New Roman"/>
          <w:vertAlign w:val="superscript"/>
        </w:rPr>
        <w:t>●</w:t>
      </w:r>
      <w:r w:rsidRPr="00CD1B44">
        <w:rPr>
          <w:rFonts w:ascii="Times New Roman" w:hAnsi="Times New Roman" w:cs="Times New Roman"/>
        </w:rPr>
        <w:t xml:space="preserve">), tert-butyl alcohol is </w:t>
      </w:r>
      <w:r w:rsidRPr="00BA35E1">
        <w:rPr>
          <w:rFonts w:ascii="Times New Roman" w:hAnsi="Times New Roman" w:cs="Times New Roman"/>
        </w:rPr>
        <w:t xml:space="preserve">recognized </w:t>
      </w:r>
      <w:r w:rsidRPr="00CD1B44">
        <w:rPr>
          <w:rFonts w:ascii="Times New Roman" w:hAnsi="Times New Roman" w:cs="Times New Roman"/>
        </w:rPr>
        <w:t xml:space="preserve">to efficiently </w:t>
      </w:r>
      <w:r>
        <w:rPr>
          <w:rFonts w:ascii="Times New Roman" w:hAnsi="Times New Roman" w:cs="Times New Roman"/>
        </w:rPr>
        <w:t>inhibit</w:t>
      </w:r>
      <w:r w:rsidRPr="00CD1B44">
        <w:rPr>
          <w:rFonts w:ascii="Times New Roman" w:hAnsi="Times New Roman" w:cs="Times New Roman"/>
        </w:rPr>
        <w:t xml:space="preserve"> hydroxyl radicals (</w:t>
      </w:r>
      <w:r w:rsidRPr="00CD1B44">
        <w:rPr>
          <w:rFonts w:ascii="Times New Roman" w:hAnsi="Times New Roman" w:cs="Times New Roman"/>
          <w:vertAlign w:val="superscript"/>
        </w:rPr>
        <w:t>●</w:t>
      </w:r>
      <w:r w:rsidRPr="00CD1B44">
        <w:rPr>
          <w:rFonts w:ascii="Times New Roman" w:hAnsi="Times New Roman" w:cs="Times New Roman"/>
        </w:rPr>
        <w:t xml:space="preserve">OH). The absorbance spectra were significantly </w:t>
      </w:r>
      <w:r>
        <w:rPr>
          <w:rFonts w:ascii="Times New Roman" w:hAnsi="Times New Roman" w:cs="Times New Roman"/>
        </w:rPr>
        <w:t>reduced</w:t>
      </w:r>
      <w:r w:rsidRPr="00CD1B44">
        <w:rPr>
          <w:rFonts w:ascii="Times New Roman" w:hAnsi="Times New Roman" w:cs="Times New Roman"/>
        </w:rPr>
        <w:t xml:space="preserve"> in the presence of TBA than in BQ, as </w:t>
      </w:r>
      <w:r>
        <w:rPr>
          <w:rFonts w:ascii="Times New Roman" w:hAnsi="Times New Roman" w:cs="Times New Roman"/>
        </w:rPr>
        <w:t>shown</w:t>
      </w:r>
      <w:r w:rsidRPr="00CD1B44">
        <w:rPr>
          <w:rFonts w:ascii="Times New Roman" w:hAnsi="Times New Roman" w:cs="Times New Roman"/>
        </w:rPr>
        <w:t xml:space="preserve"> in </w:t>
      </w:r>
      <w:r w:rsidR="0071637D">
        <w:rPr>
          <w:rFonts w:ascii="Times New Roman" w:hAnsi="Times New Roman" w:cs="Times New Roman"/>
        </w:rPr>
        <w:t>Figure 5.</w:t>
      </w:r>
      <w:r w:rsidRPr="00CD1B44">
        <w:rPr>
          <w:rFonts w:ascii="Times New Roman" w:hAnsi="Times New Roman" w:cs="Times New Roman"/>
        </w:rPr>
        <w:t xml:space="preserve"> </w:t>
      </w:r>
      <w:r>
        <w:rPr>
          <w:rFonts w:ascii="Times New Roman" w:hAnsi="Times New Roman" w:cs="Times New Roman"/>
        </w:rPr>
        <w:t>These</w:t>
      </w:r>
      <w:r w:rsidRPr="00CD1B44">
        <w:rPr>
          <w:rFonts w:ascii="Times New Roman" w:hAnsi="Times New Roman" w:cs="Times New Roman"/>
        </w:rPr>
        <w:t xml:space="preserve"> </w:t>
      </w:r>
      <w:r w:rsidRPr="00217B46">
        <w:rPr>
          <w:rFonts w:ascii="Times New Roman" w:hAnsi="Times New Roman" w:cs="Times New Roman"/>
        </w:rPr>
        <w:t xml:space="preserve">results </w:t>
      </w:r>
      <w:r>
        <w:rPr>
          <w:rFonts w:ascii="Times New Roman" w:hAnsi="Times New Roman" w:cs="Times New Roman"/>
        </w:rPr>
        <w:t xml:space="preserve">indicate </w:t>
      </w:r>
      <w:r w:rsidRPr="00CD1B44">
        <w:rPr>
          <w:rFonts w:ascii="Times New Roman" w:hAnsi="Times New Roman" w:cs="Times New Roman"/>
        </w:rPr>
        <w:t xml:space="preserve">that </w:t>
      </w:r>
      <w:r w:rsidRPr="00CD1B44">
        <w:rPr>
          <w:rFonts w:ascii="Times New Roman" w:hAnsi="Times New Roman" w:cs="Times New Roman"/>
          <w:vertAlign w:val="superscript"/>
        </w:rPr>
        <w:t>●</w:t>
      </w:r>
      <w:r w:rsidRPr="00CD1B44">
        <w:rPr>
          <w:rFonts w:ascii="Times New Roman" w:hAnsi="Times New Roman" w:cs="Times New Roman"/>
        </w:rPr>
        <w:t>OH radicals dominate the catalytic activity while O</w:t>
      </w:r>
      <w:r w:rsidRPr="00217B46">
        <w:rPr>
          <w:rFonts w:ascii="Times New Roman" w:hAnsi="Times New Roman" w:cs="Times New Roman"/>
          <w:vertAlign w:val="subscript"/>
        </w:rPr>
        <w:t>2</w:t>
      </w:r>
      <w:r w:rsidRPr="00217B46">
        <w:rPr>
          <w:rFonts w:ascii="Times New Roman" w:hAnsi="Times New Roman" w:cs="Times New Roman"/>
          <w:vertAlign w:val="superscript"/>
        </w:rPr>
        <w:t>-</w:t>
      </w:r>
      <w:r w:rsidRPr="00CD1B44">
        <w:rPr>
          <w:rFonts w:ascii="Times New Roman" w:hAnsi="Times New Roman" w:cs="Times New Roman"/>
          <w:vertAlign w:val="superscript"/>
        </w:rPr>
        <w:t>●</w:t>
      </w:r>
      <w:r w:rsidRPr="00CD1B44">
        <w:rPr>
          <w:rFonts w:ascii="Times New Roman" w:hAnsi="Times New Roman" w:cs="Times New Roman"/>
        </w:rPr>
        <w:t xml:space="preserve"> </w:t>
      </w:r>
      <w:r w:rsidRPr="00217B46">
        <w:rPr>
          <w:rFonts w:ascii="Times New Roman" w:hAnsi="Times New Roman" w:cs="Times New Roman"/>
        </w:rPr>
        <w:t>radicals exert a smaller effect.</w:t>
      </w:r>
      <w:r>
        <w:rPr>
          <w:rFonts w:ascii="Times New Roman" w:hAnsi="Times New Roman" w:cs="Times New Roman"/>
        </w:rPr>
        <w:t xml:space="preserve"> </w:t>
      </w:r>
      <w:r w:rsidRPr="00CD1B44">
        <w:rPr>
          <w:rFonts w:ascii="Times New Roman" w:hAnsi="Times New Roman" w:cs="Times New Roman"/>
        </w:rPr>
        <w:t xml:space="preserve">These </w:t>
      </w:r>
      <w:r w:rsidRPr="00217B46">
        <w:rPr>
          <w:rFonts w:ascii="Times New Roman" w:hAnsi="Times New Roman" w:cs="Times New Roman"/>
        </w:rPr>
        <w:t>results confirm that</w:t>
      </w:r>
      <w:r>
        <w:rPr>
          <w:rFonts w:ascii="Times New Roman" w:hAnsi="Times New Roman" w:cs="Times New Roman"/>
        </w:rPr>
        <w:t xml:space="preserve"> </w:t>
      </w:r>
      <w:proofErr w:type="gramStart"/>
      <w:r>
        <w:rPr>
          <w:rFonts w:ascii="Times New Roman" w:hAnsi="Times New Roman" w:cs="Times New Roman"/>
        </w:rPr>
        <w:t>both</w:t>
      </w:r>
      <w:proofErr w:type="gramEnd"/>
      <w:r>
        <w:rPr>
          <w:rFonts w:ascii="Times New Roman" w:hAnsi="Times New Roman" w:cs="Times New Roman"/>
        </w:rPr>
        <w:t xml:space="preserve"> hydroxyl mediates the peroxidase-mimicking activity</w:t>
      </w:r>
      <w:r w:rsidRPr="00CD1B44">
        <w:rPr>
          <w:rFonts w:ascii="Times New Roman" w:hAnsi="Times New Roman" w:cs="Times New Roman"/>
        </w:rPr>
        <w:t xml:space="preserve"> </w:t>
      </w:r>
      <w:r>
        <w:rPr>
          <w:rFonts w:ascii="Times New Roman" w:hAnsi="Times New Roman" w:cs="Times New Roman"/>
        </w:rPr>
        <w:t>(</w:t>
      </w:r>
      <w:r w:rsidRPr="00CD1B44">
        <w:rPr>
          <w:rFonts w:ascii="Times New Roman" w:hAnsi="Times New Roman" w:cs="Times New Roman"/>
          <w:vertAlign w:val="superscript"/>
        </w:rPr>
        <w:t>●</w:t>
      </w:r>
      <w:r w:rsidRPr="00CD1B44">
        <w:rPr>
          <w:rFonts w:ascii="Times New Roman" w:hAnsi="Times New Roman" w:cs="Times New Roman"/>
        </w:rPr>
        <w:t>OH</w:t>
      </w:r>
      <w:r>
        <w:rPr>
          <w:rFonts w:ascii="Times New Roman" w:hAnsi="Times New Roman" w:cs="Times New Roman"/>
        </w:rPr>
        <w:t xml:space="preserve">) </w:t>
      </w:r>
      <w:r w:rsidRPr="00CD1B44">
        <w:rPr>
          <w:rFonts w:ascii="Times New Roman" w:hAnsi="Times New Roman" w:cs="Times New Roman"/>
        </w:rPr>
        <w:t>and superoxide radicals</w:t>
      </w:r>
      <w:r>
        <w:rPr>
          <w:rFonts w:ascii="Times New Roman" w:hAnsi="Times New Roman" w:cs="Times New Roman"/>
        </w:rPr>
        <w:t xml:space="preserve"> </w:t>
      </w:r>
      <w:r w:rsidRPr="00CD1B44">
        <w:rPr>
          <w:rFonts w:ascii="Times New Roman" w:hAnsi="Times New Roman" w:cs="Times New Roman"/>
        </w:rPr>
        <w:t>(O</w:t>
      </w:r>
      <w:r w:rsidRPr="00BA35E1">
        <w:rPr>
          <w:rFonts w:ascii="Times New Roman" w:hAnsi="Times New Roman" w:cs="Times New Roman"/>
          <w:vertAlign w:val="subscript"/>
        </w:rPr>
        <w:t>2</w:t>
      </w:r>
      <w:r w:rsidRPr="00CD1B44">
        <w:rPr>
          <w:rFonts w:ascii="Times New Roman" w:hAnsi="Times New Roman" w:cs="Times New Roman"/>
          <w:vertAlign w:val="superscript"/>
        </w:rPr>
        <w:t>●</w:t>
      </w:r>
      <w:r w:rsidRPr="00CD1B44">
        <w:rPr>
          <w:rFonts w:ascii="Times New Roman" w:hAnsi="Times New Roman" w:cs="Times New Roman"/>
        </w:rPr>
        <w:t xml:space="preserve">); however, the catalytic </w:t>
      </w:r>
      <w:r>
        <w:rPr>
          <w:rFonts w:ascii="Times New Roman" w:hAnsi="Times New Roman" w:cs="Times New Roman"/>
        </w:rPr>
        <w:t>activity</w:t>
      </w:r>
      <w:r w:rsidRPr="00CD1B44">
        <w:rPr>
          <w:rFonts w:ascii="Times New Roman" w:hAnsi="Times New Roman" w:cs="Times New Roman"/>
        </w:rPr>
        <w:t xml:space="preserve"> is mostly driven by the production of </w:t>
      </w:r>
      <w:r w:rsidRPr="00CD1B44">
        <w:rPr>
          <w:rFonts w:ascii="Times New Roman" w:hAnsi="Times New Roman" w:cs="Times New Roman"/>
          <w:vertAlign w:val="superscript"/>
        </w:rPr>
        <w:t>●</w:t>
      </w:r>
      <w:r w:rsidRPr="00CD1B44">
        <w:rPr>
          <w:rFonts w:ascii="Times New Roman" w:hAnsi="Times New Roman" w:cs="Times New Roman"/>
        </w:rPr>
        <w:t>OH.</w:t>
      </w:r>
      <w:r w:rsidR="00720E6F">
        <w:rPr>
          <w:rFonts w:ascii="Times New Roman" w:hAnsi="Times New Roman" w:cs="Times New Roman"/>
        </w:rPr>
        <w:t xml:space="preserve"> </w:t>
      </w:r>
    </w:p>
    <w:p w14:paraId="6DAA3542" w14:textId="77777777" w:rsidR="00720E6F" w:rsidRDefault="001640F3" w:rsidP="00720E6F">
      <w:pPr>
        <w:spacing w:line="360" w:lineRule="auto"/>
        <w:ind w:firstLine="360"/>
        <w:jc w:val="both"/>
        <w:rPr>
          <w:rFonts w:ascii="Times New Roman" w:hAnsi="Times New Roman" w:cs="Times New Roman"/>
        </w:rPr>
      </w:pPr>
      <w:r w:rsidRPr="00CD1B44">
        <w:rPr>
          <w:rFonts w:ascii="Times New Roman" w:hAnsi="Times New Roman" w:cs="Times New Roman"/>
        </w:rPr>
        <w:t xml:space="preserve">The </w:t>
      </w:r>
      <w:r w:rsidRPr="002F5E02">
        <w:rPr>
          <w:rFonts w:ascii="Times New Roman" w:hAnsi="Times New Roman" w:cs="Times New Roman"/>
        </w:rPr>
        <w:t xml:space="preserve">cooperative </w:t>
      </w:r>
      <w:r w:rsidRPr="00CD1B44">
        <w:rPr>
          <w:rFonts w:ascii="Times New Roman" w:hAnsi="Times New Roman" w:cs="Times New Roman"/>
        </w:rPr>
        <w:t xml:space="preserve">interaction between the </w:t>
      </w:r>
      <w:proofErr w:type="spellStart"/>
      <w:r w:rsidRPr="00CD1B44">
        <w:rPr>
          <w:rFonts w:ascii="Times New Roman" w:hAnsi="Times New Roman" w:cs="Times New Roman"/>
        </w:rPr>
        <w:t>CuSe</w:t>
      </w:r>
      <w:proofErr w:type="spellEnd"/>
      <w:r w:rsidRPr="00CD1B44">
        <w:rPr>
          <w:rFonts w:ascii="Times New Roman" w:hAnsi="Times New Roman" w:cs="Times New Roman"/>
        </w:rPr>
        <w:t xml:space="preserve"> nanoparticles and the </w:t>
      </w:r>
      <w:proofErr w:type="spellStart"/>
      <w:r w:rsidRPr="00CD1B44">
        <w:rPr>
          <w:rFonts w:ascii="Times New Roman" w:hAnsi="Times New Roman" w:cs="Times New Roman"/>
        </w:rPr>
        <w:t>rGO</w:t>
      </w:r>
      <w:proofErr w:type="spellEnd"/>
      <w:r w:rsidRPr="00CD1B44">
        <w:rPr>
          <w:rFonts w:ascii="Times New Roman" w:hAnsi="Times New Roman" w:cs="Times New Roman"/>
        </w:rPr>
        <w:t xml:space="preserve"> support is responsible for the increased </w:t>
      </w:r>
      <w:r>
        <w:rPr>
          <w:rFonts w:ascii="Times New Roman" w:hAnsi="Times New Roman" w:cs="Times New Roman"/>
        </w:rPr>
        <w:t>radical</w:t>
      </w:r>
      <w:r w:rsidRPr="00CD1B44">
        <w:rPr>
          <w:rFonts w:ascii="Times New Roman" w:hAnsi="Times New Roman" w:cs="Times New Roman"/>
        </w:rPr>
        <w:t xml:space="preserve"> production and catalytic activity of </w:t>
      </w:r>
      <w:proofErr w:type="spellStart"/>
      <w:r w:rsidRPr="00CD1B44">
        <w:rPr>
          <w:rFonts w:ascii="Times New Roman" w:hAnsi="Times New Roman" w:cs="Times New Roman"/>
        </w:rPr>
        <w:t>CuSe</w:t>
      </w:r>
      <w:proofErr w:type="spellEnd"/>
      <w:r w:rsidRPr="00CD1B44">
        <w:rPr>
          <w:rFonts w:ascii="Times New Roman" w:hAnsi="Times New Roman" w:cs="Times New Roman"/>
        </w:rPr>
        <w:t>/</w:t>
      </w:r>
      <w:proofErr w:type="spellStart"/>
      <w:r w:rsidRPr="00CD1B44">
        <w:rPr>
          <w:rFonts w:ascii="Times New Roman" w:hAnsi="Times New Roman" w:cs="Times New Roman"/>
        </w:rPr>
        <w:t>rGO</w:t>
      </w:r>
      <w:proofErr w:type="spellEnd"/>
      <w:r w:rsidRPr="00CD1B44">
        <w:rPr>
          <w:rFonts w:ascii="Times New Roman" w:hAnsi="Times New Roman" w:cs="Times New Roman"/>
        </w:rPr>
        <w:t xml:space="preserve">. While </w:t>
      </w:r>
      <w:proofErr w:type="spellStart"/>
      <w:r w:rsidRPr="00CD1B44">
        <w:rPr>
          <w:rFonts w:ascii="Times New Roman" w:hAnsi="Times New Roman" w:cs="Times New Roman"/>
        </w:rPr>
        <w:t>rGO</w:t>
      </w:r>
      <w:proofErr w:type="spellEnd"/>
      <w:r w:rsidRPr="00CD1B44">
        <w:rPr>
          <w:rFonts w:ascii="Times New Roman" w:hAnsi="Times New Roman" w:cs="Times New Roman"/>
        </w:rPr>
        <w:t xml:space="preserve"> offers a high surface area platform that guarantees uniform nanoparticle dispersion, </w:t>
      </w:r>
      <w:r w:rsidRPr="00EB262A">
        <w:rPr>
          <w:rFonts w:ascii="Times New Roman" w:hAnsi="Times New Roman" w:cs="Times New Roman"/>
        </w:rPr>
        <w:t>reveals</w:t>
      </w:r>
      <w:r>
        <w:rPr>
          <w:rFonts w:ascii="Times New Roman" w:hAnsi="Times New Roman" w:cs="Times New Roman"/>
        </w:rPr>
        <w:t xml:space="preserve"> </w:t>
      </w:r>
      <w:r w:rsidRPr="00CD1B44">
        <w:rPr>
          <w:rFonts w:ascii="Times New Roman" w:hAnsi="Times New Roman" w:cs="Times New Roman"/>
        </w:rPr>
        <w:t xml:space="preserve">extra active Cu-based sites, and </w:t>
      </w:r>
      <w:r>
        <w:rPr>
          <w:rFonts w:ascii="Times New Roman" w:hAnsi="Times New Roman" w:cs="Times New Roman"/>
        </w:rPr>
        <w:t>promotes</w:t>
      </w:r>
      <w:r w:rsidRPr="00CD1B44">
        <w:rPr>
          <w:rFonts w:ascii="Times New Roman" w:hAnsi="Times New Roman" w:cs="Times New Roman"/>
        </w:rPr>
        <w:t xml:space="preserve"> effective electron transport, </w:t>
      </w:r>
      <w:proofErr w:type="spellStart"/>
      <w:r w:rsidRPr="00CD1B44">
        <w:rPr>
          <w:rFonts w:ascii="Times New Roman" w:hAnsi="Times New Roman" w:cs="Times New Roman"/>
        </w:rPr>
        <w:t>CuSe</w:t>
      </w:r>
      <w:proofErr w:type="spellEnd"/>
      <w:r w:rsidRPr="00CD1B44">
        <w:rPr>
          <w:rFonts w:ascii="Times New Roman" w:hAnsi="Times New Roman" w:cs="Times New Roman"/>
        </w:rPr>
        <w:t xml:space="preserve"> </w:t>
      </w:r>
      <w:r w:rsidRPr="00EB262A">
        <w:rPr>
          <w:rFonts w:ascii="Times New Roman" w:hAnsi="Times New Roman" w:cs="Times New Roman"/>
        </w:rPr>
        <w:t xml:space="preserve">exhibits multiple </w:t>
      </w:r>
      <w:r w:rsidRPr="00CD1B44">
        <w:rPr>
          <w:rFonts w:ascii="Times New Roman" w:hAnsi="Times New Roman" w:cs="Times New Roman"/>
        </w:rPr>
        <w:t>oxidation states (Cu</w:t>
      </w:r>
      <w:r w:rsidRPr="00EB262A">
        <w:rPr>
          <w:rFonts w:ascii="Times New Roman" w:hAnsi="Times New Roman" w:cs="Times New Roman"/>
          <w:vertAlign w:val="superscript"/>
        </w:rPr>
        <w:t>1</w:t>
      </w:r>
      <w:r>
        <w:rPr>
          <w:rFonts w:ascii="Times New Roman" w:hAnsi="Times New Roman" w:cs="Times New Roman"/>
          <w:vertAlign w:val="superscript"/>
        </w:rPr>
        <w:t>+</w:t>
      </w:r>
      <w:r w:rsidRPr="00CD1B44">
        <w:rPr>
          <w:rFonts w:ascii="Times New Roman" w:hAnsi="Times New Roman" w:cs="Times New Roman"/>
        </w:rPr>
        <w:t>/Cu</w:t>
      </w:r>
      <w:r w:rsidRPr="00EB262A">
        <w:rPr>
          <w:rFonts w:ascii="Times New Roman" w:hAnsi="Times New Roman" w:cs="Times New Roman"/>
          <w:vertAlign w:val="superscript"/>
        </w:rPr>
        <w:t>2+</w:t>
      </w:r>
      <w:r w:rsidRPr="00CD1B44">
        <w:rPr>
          <w:rFonts w:ascii="Times New Roman" w:hAnsi="Times New Roman" w:cs="Times New Roman"/>
        </w:rPr>
        <w:t xml:space="preserve">), which </w:t>
      </w:r>
      <w:r>
        <w:rPr>
          <w:rFonts w:ascii="Times New Roman" w:hAnsi="Times New Roman" w:cs="Times New Roman"/>
        </w:rPr>
        <w:t>facilitates</w:t>
      </w:r>
      <w:r w:rsidRPr="00EB262A">
        <w:rPr>
          <w:rFonts w:ascii="Times New Roman" w:hAnsi="Times New Roman" w:cs="Times New Roman"/>
        </w:rPr>
        <w:t xml:space="preserve"> </w:t>
      </w:r>
      <w:r w:rsidRPr="00CD1B44">
        <w:rPr>
          <w:rFonts w:ascii="Times New Roman" w:hAnsi="Times New Roman" w:cs="Times New Roman"/>
        </w:rPr>
        <w:t xml:space="preserve">single-electron transfer processes. </w:t>
      </w:r>
    </w:p>
    <w:p w14:paraId="7862B780" w14:textId="77777777" w:rsidR="00720E6F" w:rsidRDefault="00720E6F" w:rsidP="00720E6F">
      <w:pPr>
        <w:jc w:val="center"/>
      </w:pPr>
      <w:r w:rsidRPr="00447368">
        <w:rPr>
          <w:noProof/>
        </w:rPr>
        <w:drawing>
          <wp:inline distT="0" distB="0" distL="0" distR="0" wp14:anchorId="2B68FA3A" wp14:editId="609E813A">
            <wp:extent cx="3517900" cy="2502746"/>
            <wp:effectExtent l="0" t="0" r="6350" b="0"/>
            <wp:docPr id="2095011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33903" cy="2514131"/>
                    </a:xfrm>
                    <a:prstGeom prst="rect">
                      <a:avLst/>
                    </a:prstGeom>
                    <a:noFill/>
                    <a:ln>
                      <a:noFill/>
                    </a:ln>
                  </pic:spPr>
                </pic:pic>
              </a:graphicData>
            </a:graphic>
          </wp:inline>
        </w:drawing>
      </w:r>
    </w:p>
    <w:p w14:paraId="260712A3" w14:textId="3DE80610" w:rsidR="00720E6F" w:rsidRDefault="00720E6F" w:rsidP="00720E6F">
      <w:pPr>
        <w:jc w:val="center"/>
        <w:rPr>
          <w:rFonts w:ascii="Times New Roman" w:hAnsi="Times New Roman" w:cs="Times New Roman"/>
        </w:rPr>
      </w:pPr>
      <w:r w:rsidRPr="008A3A16">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 xml:space="preserve">5. </w:t>
      </w:r>
      <w:r w:rsidRPr="00A870FC">
        <w:rPr>
          <w:rFonts w:ascii="Times New Roman" w:hAnsi="Times New Roman" w:cs="Times New Roman"/>
        </w:rPr>
        <w:t>Effect of radical-trapping scavengers</w:t>
      </w:r>
    </w:p>
    <w:p w14:paraId="12E40585" w14:textId="77777777" w:rsidR="00720E6F" w:rsidRDefault="00720E6F" w:rsidP="00720E6F">
      <w:pPr>
        <w:jc w:val="center"/>
        <w:rPr>
          <w:rFonts w:ascii="Times New Roman" w:hAnsi="Times New Roman" w:cs="Times New Roman"/>
        </w:rPr>
      </w:pPr>
    </w:p>
    <w:p w14:paraId="609B5008" w14:textId="3E99F2F9" w:rsidR="00E67791" w:rsidRPr="003C0565" w:rsidRDefault="001640F3" w:rsidP="00720E6F">
      <w:pPr>
        <w:spacing w:line="360" w:lineRule="auto"/>
        <w:ind w:firstLine="360"/>
        <w:jc w:val="both"/>
        <w:rPr>
          <w:rFonts w:ascii="Times New Roman" w:hAnsi="Times New Roman" w:cs="Times New Roman"/>
        </w:rPr>
      </w:pPr>
      <w:r w:rsidRPr="00EB262A">
        <w:rPr>
          <w:rFonts w:ascii="Times New Roman" w:hAnsi="Times New Roman" w:cs="Times New Roman"/>
        </w:rPr>
        <w:t>Once introduced</w:t>
      </w:r>
      <w:r w:rsidRPr="00CD1B44">
        <w:rPr>
          <w:rFonts w:ascii="Times New Roman" w:hAnsi="Times New Roman" w:cs="Times New Roman"/>
        </w:rPr>
        <w:t>, H</w:t>
      </w:r>
      <w:r w:rsidRPr="00EB262A">
        <w:rPr>
          <w:rFonts w:ascii="Times New Roman" w:hAnsi="Times New Roman" w:cs="Times New Roman"/>
          <w:vertAlign w:val="subscript"/>
        </w:rPr>
        <w:t>2</w:t>
      </w:r>
      <w:r w:rsidRPr="00CD1B44">
        <w:rPr>
          <w:rFonts w:ascii="Times New Roman" w:hAnsi="Times New Roman" w:cs="Times New Roman"/>
        </w:rPr>
        <w:t>O</w:t>
      </w:r>
      <w:r w:rsidRPr="00EB262A">
        <w:rPr>
          <w:rFonts w:ascii="Times New Roman" w:hAnsi="Times New Roman" w:cs="Times New Roman"/>
          <w:vertAlign w:val="subscript"/>
        </w:rPr>
        <w:t>2</w:t>
      </w:r>
      <w:r w:rsidRPr="00CD1B44">
        <w:rPr>
          <w:rFonts w:ascii="Times New Roman" w:hAnsi="Times New Roman" w:cs="Times New Roman"/>
        </w:rPr>
        <w:t xml:space="preserve"> molecules </w:t>
      </w:r>
      <w:r>
        <w:rPr>
          <w:rFonts w:ascii="Times New Roman" w:hAnsi="Times New Roman" w:cs="Times New Roman"/>
        </w:rPr>
        <w:t>attach</w:t>
      </w:r>
      <w:r w:rsidRPr="00CD1B44">
        <w:rPr>
          <w:rFonts w:ascii="Times New Roman" w:hAnsi="Times New Roman" w:cs="Times New Roman"/>
        </w:rPr>
        <w:t xml:space="preserve"> onto the</w:t>
      </w:r>
      <w:r>
        <w:rPr>
          <w:rFonts w:ascii="Times New Roman" w:hAnsi="Times New Roman" w:cs="Times New Roman"/>
        </w:rPr>
        <w:t xml:space="preserve"> </w:t>
      </w:r>
      <w:r w:rsidRPr="00CD1B44">
        <w:rPr>
          <w:rFonts w:ascii="Times New Roman" w:hAnsi="Times New Roman" w:cs="Times New Roman"/>
        </w:rPr>
        <w:t xml:space="preserve">surface </w:t>
      </w:r>
      <w:r>
        <w:rPr>
          <w:rFonts w:ascii="Times New Roman" w:hAnsi="Times New Roman" w:cs="Times New Roman"/>
        </w:rPr>
        <w:t>of the</w:t>
      </w:r>
      <w:r w:rsidRPr="00CD1B44">
        <w:rPr>
          <w:rFonts w:ascii="Times New Roman" w:hAnsi="Times New Roman" w:cs="Times New Roman"/>
        </w:rPr>
        <w:t xml:space="preserve"> </w:t>
      </w:r>
      <w:proofErr w:type="spellStart"/>
      <w:r w:rsidRPr="00CD1B44">
        <w:rPr>
          <w:rFonts w:ascii="Times New Roman" w:hAnsi="Times New Roman" w:cs="Times New Roman"/>
        </w:rPr>
        <w:t>CuSe</w:t>
      </w:r>
      <w:proofErr w:type="spellEnd"/>
      <w:r w:rsidRPr="00CD1B44">
        <w:rPr>
          <w:rFonts w:ascii="Times New Roman" w:hAnsi="Times New Roman" w:cs="Times New Roman"/>
        </w:rPr>
        <w:t>/</w:t>
      </w:r>
      <w:proofErr w:type="spellStart"/>
      <w:r w:rsidRPr="00CD1B44">
        <w:rPr>
          <w:rFonts w:ascii="Times New Roman" w:hAnsi="Times New Roman" w:cs="Times New Roman"/>
        </w:rPr>
        <w:t>rGO</w:t>
      </w:r>
      <w:proofErr w:type="spellEnd"/>
      <w:r w:rsidRPr="00CD1B44">
        <w:rPr>
          <w:rFonts w:ascii="Times New Roman" w:hAnsi="Times New Roman" w:cs="Times New Roman"/>
        </w:rPr>
        <w:t xml:space="preserve"> nanohybrid and </w:t>
      </w:r>
      <w:r>
        <w:rPr>
          <w:rFonts w:ascii="Times New Roman" w:hAnsi="Times New Roman" w:cs="Times New Roman"/>
        </w:rPr>
        <w:t xml:space="preserve">are </w:t>
      </w:r>
      <w:r w:rsidRPr="00EB262A">
        <w:rPr>
          <w:rFonts w:ascii="Times New Roman" w:hAnsi="Times New Roman" w:cs="Times New Roman"/>
        </w:rPr>
        <w:t>subsequently</w:t>
      </w:r>
      <w:r>
        <w:rPr>
          <w:rFonts w:ascii="Times New Roman" w:hAnsi="Times New Roman" w:cs="Times New Roman"/>
        </w:rPr>
        <w:t xml:space="preserve"> </w:t>
      </w:r>
      <w:r w:rsidRPr="00CD1B44">
        <w:rPr>
          <w:rFonts w:ascii="Times New Roman" w:hAnsi="Times New Roman" w:cs="Times New Roman"/>
        </w:rPr>
        <w:t xml:space="preserve">activated to produce </w:t>
      </w:r>
      <w:r w:rsidRPr="00EB262A">
        <w:rPr>
          <w:rFonts w:ascii="Times New Roman" w:hAnsi="Times New Roman" w:cs="Times New Roman"/>
          <w:vertAlign w:val="superscript"/>
        </w:rPr>
        <w:t>●</w:t>
      </w:r>
      <w:r w:rsidRPr="00CD1B44">
        <w:rPr>
          <w:rFonts w:ascii="Times New Roman" w:hAnsi="Times New Roman" w:cs="Times New Roman"/>
        </w:rPr>
        <w:t>OH and O</w:t>
      </w:r>
      <w:r w:rsidRPr="00EB262A">
        <w:rPr>
          <w:rFonts w:ascii="Times New Roman" w:hAnsi="Times New Roman" w:cs="Times New Roman"/>
          <w:vertAlign w:val="subscript"/>
        </w:rPr>
        <w:t>2</w:t>
      </w:r>
      <w:r w:rsidRPr="00CD1B44">
        <w:rPr>
          <w:rFonts w:ascii="Times New Roman" w:hAnsi="Times New Roman" w:cs="Times New Roman"/>
        </w:rPr>
        <w:t>⁻</w:t>
      </w:r>
      <w:r w:rsidRPr="00EB262A">
        <w:rPr>
          <w:rFonts w:ascii="Times New Roman" w:hAnsi="Times New Roman" w:cs="Times New Roman"/>
          <w:vertAlign w:val="superscript"/>
        </w:rPr>
        <w:t>●</w:t>
      </w:r>
      <w:r w:rsidRPr="00CD1B44">
        <w:rPr>
          <w:rFonts w:ascii="Times New Roman" w:hAnsi="Times New Roman" w:cs="Times New Roman"/>
        </w:rPr>
        <w:t xml:space="preserve"> radicals. </w:t>
      </w:r>
      <w:r w:rsidRPr="00EB262A">
        <w:rPr>
          <w:rFonts w:ascii="Times New Roman" w:hAnsi="Times New Roman" w:cs="Times New Roman"/>
        </w:rPr>
        <w:t xml:space="preserve">As observed in previous transition metal </w:t>
      </w:r>
      <w:r>
        <w:rPr>
          <w:rFonts w:ascii="Times New Roman" w:hAnsi="Times New Roman" w:cs="Times New Roman"/>
        </w:rPr>
        <w:lastRenderedPageBreak/>
        <w:t xml:space="preserve">and </w:t>
      </w:r>
      <w:proofErr w:type="spellStart"/>
      <w:r w:rsidRPr="00EB262A">
        <w:rPr>
          <w:rFonts w:ascii="Times New Roman" w:hAnsi="Times New Roman" w:cs="Times New Roman"/>
        </w:rPr>
        <w:t>rGO</w:t>
      </w:r>
      <w:proofErr w:type="spellEnd"/>
      <w:r w:rsidRPr="00EB262A">
        <w:rPr>
          <w:rFonts w:ascii="Times New Roman" w:hAnsi="Times New Roman" w:cs="Times New Roman"/>
        </w:rPr>
        <w:t>-based nanozyme systems</w:t>
      </w:r>
      <w:r w:rsidRPr="00CD1B44">
        <w:rPr>
          <w:rFonts w:ascii="Times New Roman" w:hAnsi="Times New Roman" w:cs="Times New Roman"/>
        </w:rPr>
        <w:t xml:space="preserve">, these radicals are </w:t>
      </w:r>
      <w:r>
        <w:rPr>
          <w:rFonts w:ascii="Times New Roman" w:hAnsi="Times New Roman" w:cs="Times New Roman"/>
        </w:rPr>
        <w:t xml:space="preserve">stabilized </w:t>
      </w:r>
      <w:r w:rsidRPr="00CD1B44">
        <w:rPr>
          <w:rFonts w:ascii="Times New Roman" w:hAnsi="Times New Roman" w:cs="Times New Roman"/>
        </w:rPr>
        <w:t xml:space="preserve">through partial electron </w:t>
      </w:r>
      <w:r>
        <w:rPr>
          <w:rFonts w:ascii="Times New Roman" w:hAnsi="Times New Roman" w:cs="Times New Roman"/>
        </w:rPr>
        <w:t>delocalization</w:t>
      </w:r>
      <w:r w:rsidRPr="00CD1B44">
        <w:rPr>
          <w:rFonts w:ascii="Times New Roman" w:hAnsi="Times New Roman" w:cs="Times New Roman"/>
        </w:rPr>
        <w:t xml:space="preserve"> with the nanohybrid. Chromogenic substrate</w:t>
      </w:r>
      <w:r w:rsidR="008A6D3D">
        <w:rPr>
          <w:rFonts w:ascii="Times New Roman" w:hAnsi="Times New Roman" w:cs="Times New Roman"/>
        </w:rPr>
        <w:t xml:space="preserve"> </w:t>
      </w:r>
      <w:r w:rsidRPr="00CD1B44">
        <w:rPr>
          <w:rFonts w:ascii="Times New Roman" w:hAnsi="Times New Roman" w:cs="Times New Roman"/>
        </w:rPr>
        <w:t xml:space="preserve">OPD </w:t>
      </w:r>
      <w:r w:rsidR="008A6D3D">
        <w:rPr>
          <w:rFonts w:ascii="Times New Roman" w:hAnsi="Times New Roman" w:cs="Times New Roman"/>
        </w:rPr>
        <w:t>is</w:t>
      </w:r>
      <w:r w:rsidRPr="00CD1B44">
        <w:rPr>
          <w:rFonts w:ascii="Times New Roman" w:hAnsi="Times New Roman" w:cs="Times New Roman"/>
        </w:rPr>
        <w:t xml:space="preserve"> subsequently oxidized by the </w:t>
      </w:r>
      <w:r>
        <w:rPr>
          <w:rFonts w:ascii="Times New Roman" w:hAnsi="Times New Roman" w:cs="Times New Roman"/>
        </w:rPr>
        <w:t>generated</w:t>
      </w:r>
      <w:r w:rsidRPr="00CD1B44">
        <w:rPr>
          <w:rFonts w:ascii="Times New Roman" w:hAnsi="Times New Roman" w:cs="Times New Roman"/>
        </w:rPr>
        <w:t xml:space="preserve"> radicals, resulting </w:t>
      </w:r>
      <w:r>
        <w:rPr>
          <w:rFonts w:ascii="Times New Roman" w:hAnsi="Times New Roman" w:cs="Times New Roman"/>
        </w:rPr>
        <w:t xml:space="preserve">in </w:t>
      </w:r>
      <w:r w:rsidRPr="00CD1B44">
        <w:rPr>
          <w:rFonts w:ascii="Times New Roman" w:hAnsi="Times New Roman" w:cs="Times New Roman"/>
        </w:rPr>
        <w:t xml:space="preserve">the </w:t>
      </w:r>
      <w:r>
        <w:rPr>
          <w:rFonts w:ascii="Times New Roman" w:hAnsi="Times New Roman" w:cs="Times New Roman"/>
        </w:rPr>
        <w:t>respective</w:t>
      </w:r>
      <w:r w:rsidRPr="00CD1B44">
        <w:rPr>
          <w:rFonts w:ascii="Times New Roman" w:hAnsi="Times New Roman" w:cs="Times New Roman"/>
        </w:rPr>
        <w:t xml:space="preserve"> oxidized products </w:t>
      </w:r>
      <w:r>
        <w:rPr>
          <w:rFonts w:ascii="Times New Roman" w:hAnsi="Times New Roman" w:cs="Times New Roman"/>
        </w:rPr>
        <w:t>along with a</w:t>
      </w:r>
      <w:r w:rsidRPr="00CD1B44">
        <w:rPr>
          <w:rFonts w:ascii="Times New Roman" w:hAnsi="Times New Roman" w:cs="Times New Roman"/>
        </w:rPr>
        <w:t xml:space="preserve"> discernible color shift. </w:t>
      </w:r>
      <w:r w:rsidRPr="00EB262A">
        <w:rPr>
          <w:rFonts w:ascii="Times New Roman" w:hAnsi="Times New Roman" w:cs="Times New Roman"/>
        </w:rPr>
        <w:t>Collectively</w:t>
      </w:r>
      <w:r w:rsidRPr="00CD1B44">
        <w:rPr>
          <w:rFonts w:ascii="Times New Roman" w:hAnsi="Times New Roman" w:cs="Times New Roman"/>
        </w:rPr>
        <w:t xml:space="preserve">, these </w:t>
      </w:r>
      <w:r w:rsidRPr="00EB262A">
        <w:rPr>
          <w:rFonts w:ascii="Times New Roman" w:hAnsi="Times New Roman" w:cs="Times New Roman"/>
        </w:rPr>
        <w:t>findings</w:t>
      </w:r>
      <w:r>
        <w:rPr>
          <w:rFonts w:ascii="Times New Roman" w:hAnsi="Times New Roman" w:cs="Times New Roman"/>
        </w:rPr>
        <w:t xml:space="preserve"> </w:t>
      </w:r>
      <w:r w:rsidRPr="00CD1B44">
        <w:rPr>
          <w:rFonts w:ascii="Times New Roman" w:hAnsi="Times New Roman" w:cs="Times New Roman"/>
        </w:rPr>
        <w:t xml:space="preserve">demonstrate that the superior catalytic performance </w:t>
      </w:r>
      <w:r>
        <w:rPr>
          <w:rFonts w:ascii="Times New Roman" w:hAnsi="Times New Roman" w:cs="Times New Roman"/>
        </w:rPr>
        <w:t xml:space="preserve">of </w:t>
      </w:r>
      <w:proofErr w:type="spellStart"/>
      <w:r w:rsidRPr="00CD1B44">
        <w:rPr>
          <w:rFonts w:ascii="Times New Roman" w:hAnsi="Times New Roman" w:cs="Times New Roman"/>
        </w:rPr>
        <w:t>CuSe</w:t>
      </w:r>
      <w:proofErr w:type="spellEnd"/>
      <w:r w:rsidRPr="00CD1B44">
        <w:rPr>
          <w:rFonts w:ascii="Times New Roman" w:hAnsi="Times New Roman" w:cs="Times New Roman"/>
        </w:rPr>
        <w:t>/</w:t>
      </w:r>
      <w:proofErr w:type="spellStart"/>
      <w:r w:rsidRPr="00CD1B44">
        <w:rPr>
          <w:rFonts w:ascii="Times New Roman" w:hAnsi="Times New Roman" w:cs="Times New Roman"/>
        </w:rPr>
        <w:t>rGO</w:t>
      </w:r>
      <w:proofErr w:type="spellEnd"/>
      <w:r w:rsidRPr="00CD1B44">
        <w:rPr>
          <w:rFonts w:ascii="Times New Roman" w:hAnsi="Times New Roman" w:cs="Times New Roman"/>
        </w:rPr>
        <w:t xml:space="preserve"> nanohybrid</w:t>
      </w:r>
      <w:r>
        <w:rPr>
          <w:rFonts w:ascii="Times New Roman" w:hAnsi="Times New Roman" w:cs="Times New Roman"/>
        </w:rPr>
        <w:t xml:space="preserve"> </w:t>
      </w:r>
      <w:r w:rsidRPr="00CD1B44">
        <w:rPr>
          <w:rFonts w:ascii="Times New Roman" w:hAnsi="Times New Roman" w:cs="Times New Roman"/>
        </w:rPr>
        <w:t xml:space="preserve">results from the combined effects of radical generation, stabilization </w:t>
      </w:r>
      <w:r>
        <w:rPr>
          <w:rFonts w:ascii="Times New Roman" w:hAnsi="Times New Roman" w:cs="Times New Roman"/>
        </w:rPr>
        <w:t>via</w:t>
      </w:r>
      <w:r w:rsidRPr="00CD1B44">
        <w:rPr>
          <w:rFonts w:ascii="Times New Roman" w:hAnsi="Times New Roman" w:cs="Times New Roman"/>
        </w:rPr>
        <w:t xml:space="preserve"> electron </w:t>
      </w:r>
      <w:r>
        <w:rPr>
          <w:rFonts w:ascii="Times New Roman" w:hAnsi="Times New Roman" w:cs="Times New Roman"/>
        </w:rPr>
        <w:t>transfer</w:t>
      </w:r>
      <w:r w:rsidRPr="00CD1B44">
        <w:rPr>
          <w:rFonts w:ascii="Times New Roman" w:hAnsi="Times New Roman" w:cs="Times New Roman"/>
        </w:rPr>
        <w:t xml:space="preserve">, and improved electron transfer enabled by </w:t>
      </w:r>
      <w:proofErr w:type="spellStart"/>
      <w:r w:rsidRPr="00CD1B44">
        <w:rPr>
          <w:rFonts w:ascii="Times New Roman" w:hAnsi="Times New Roman" w:cs="Times New Roman"/>
        </w:rPr>
        <w:t>rGO</w:t>
      </w:r>
      <w:proofErr w:type="spellEnd"/>
      <w:r w:rsidRPr="00CD1B44">
        <w:rPr>
          <w:rFonts w:ascii="Times New Roman" w:hAnsi="Times New Roman" w:cs="Times New Roman"/>
        </w:rPr>
        <w:t xml:space="preserve">, </w:t>
      </w:r>
      <w:r w:rsidRPr="00EB262A">
        <w:rPr>
          <w:rFonts w:ascii="Times New Roman" w:hAnsi="Times New Roman" w:cs="Times New Roman"/>
        </w:rPr>
        <w:t>demonstrating</w:t>
      </w:r>
      <w:r>
        <w:rPr>
          <w:rFonts w:ascii="Times New Roman" w:hAnsi="Times New Roman" w:cs="Times New Roman"/>
        </w:rPr>
        <w:t xml:space="preserve"> </w:t>
      </w:r>
      <w:r w:rsidRPr="00CD1B44">
        <w:rPr>
          <w:rFonts w:ascii="Times New Roman" w:hAnsi="Times New Roman" w:cs="Times New Roman"/>
        </w:rPr>
        <w:t xml:space="preserve">its </w:t>
      </w:r>
      <w:r>
        <w:rPr>
          <w:rFonts w:ascii="Times New Roman" w:hAnsi="Times New Roman" w:cs="Times New Roman"/>
        </w:rPr>
        <w:t>suitability</w:t>
      </w:r>
      <w:r w:rsidRPr="00CD1B44">
        <w:rPr>
          <w:rFonts w:ascii="Times New Roman" w:hAnsi="Times New Roman" w:cs="Times New Roman"/>
        </w:rPr>
        <w:t xml:space="preserve"> as </w:t>
      </w:r>
      <w:r>
        <w:rPr>
          <w:rFonts w:ascii="Times New Roman" w:hAnsi="Times New Roman" w:cs="Times New Roman"/>
        </w:rPr>
        <w:t>a</w:t>
      </w:r>
      <w:r w:rsidRPr="00CD1B44">
        <w:rPr>
          <w:rFonts w:ascii="Times New Roman" w:hAnsi="Times New Roman" w:cs="Times New Roman"/>
        </w:rPr>
        <w:t xml:space="preserve"> nanozyme for sensing applications.</w:t>
      </w:r>
      <w:r w:rsidRPr="00CD1B44">
        <w:rPr>
          <w:rFonts w:ascii="Times New Roman" w:hAnsi="Times New Roman" w:cs="Times New Roman"/>
          <w:color w:val="EE0000"/>
        </w:rPr>
        <w:fldChar w:fldCharType="begin"/>
      </w:r>
      <w:r w:rsidR="00F71C40">
        <w:rPr>
          <w:rFonts w:ascii="Times New Roman" w:hAnsi="Times New Roman" w:cs="Times New Roman"/>
          <w:color w:val="EE0000"/>
        </w:rPr>
        <w:instrText xml:space="preserve"> ADDIN ZOTERO_ITEM CSL_CITATION {"citationID":"kkvfofsV","properties":{"formattedCitation":"[27], [28], [29]","plainCitation":"[27], [28], [29]","noteIndex":0},"citationItems":[{"id":"n2KOjxC4/bZ9y1dmr","uris":["http://zotero.org/users/local/pXBaZidJ/items/9CGPLIXJ"],"itemData":{"id":1355,"type":"article-journal","container-title":"Analytical Chemistry","DOI":"10.1021/ac300939z","ISSN":"0003-2700, 1520-6882","issue":"13","journalAbbreviation":"Anal. Chem.","language":"en","page":"5753-5758","source":"DOI.org (Crossref)","title":"Colorimetric Detection of Urine Glucose Based ZnFe&lt;sub&gt;2&lt;/sub&gt; O&lt;sub&gt;4&lt;/sub&gt; Magnetic Nanoparticles","volume":"84","author":[{"family":"Su","given":"Li"},{"family":"Feng","given":"Jie"},{"family":"Zhou","given":"Ximin"},{"family":"Ren","given":"Cuiling"},{"family":"Li","given":"Honghong"},{"family":"Chen","given":"Xingguo"}],"issued":{"date-parts":[["2012",7,3]]}}},{"id":"n2KOjxC4/46liXYcJ","uris":["http://zotero.org/users/local/pXBaZidJ/items/32PB2P3A"],"itemData":{"id":1356,"type":"article-journal","container-title":"Chemical Communications","DOI":"10.1039/c1cc14300j","ISSN":"1359-7345, 1364-548X","issue":"38","journalAbbreviation":"Chem. Commun.","language":"en","page":"10785","source":"DOI.org (Crossref)","title":"CoFe2O4 magnetic nanoparticles as a peroxidase mimic mediated chemiluminescence for hydrogen peroxide and glucose","volume":"47","author":[{"family":"Shi","given":"Wenbing"},{"family":"Zhang","given":"Xiaodan"},{"family":"He","given":"Shaohui"},{"family":"Huang","given":"Yuming"}],"issued":{"date-parts":[["2011"]]}}},{"id":"n2KOjxC4/zQCjEFmh","uris":["http://zotero.org/users/local/pXBaZidJ/items/3MBIYJXT"],"itemData":{"id":1357,"type":"article-journal","container-title":"Ultrasonics Sonochemistry","DOI":"10.1016/j.ultsonch.2009.11.001","ISSN":"13504177","issue":"3","journalAbbreviation":"Ultrasonics Sonochemistry","language":"en","page":"526-533","source":"DOI.org (Crossref)","title":"Sono-assisted preparation of highly-efficient peroxidase-like Fe3O4 magnetic nanoparticles for catalytic removal of organic pollutants with H2O2","volume":"17","author":[{"family":"Wang","given":"Nan"},{"family":"Zhu","given":"Lihua"},{"family":"Wang","given":"Dali"},{"family":"Wang","given":"Mingqiong"},{"family":"Lin","given":"Zhifen"},{"family":"Tang","given":"Heqing"}],"issued":{"date-parts":[["2010",3]]}}}],"schema":"https://github.com/citation-style-language/schema/raw/master/csl-citation.json"} </w:instrText>
      </w:r>
      <w:r w:rsidRPr="00CD1B44">
        <w:rPr>
          <w:rFonts w:ascii="Times New Roman" w:hAnsi="Times New Roman" w:cs="Times New Roman"/>
          <w:color w:val="EE0000"/>
        </w:rPr>
        <w:fldChar w:fldCharType="separate"/>
      </w:r>
      <w:r w:rsidR="00E21FAE" w:rsidRPr="00E21FAE">
        <w:rPr>
          <w:rFonts w:ascii="Times New Roman" w:hAnsi="Times New Roman" w:cs="Times New Roman"/>
        </w:rPr>
        <w:t>[27], [28], [29]</w:t>
      </w:r>
      <w:r w:rsidRPr="00CD1B44">
        <w:rPr>
          <w:rFonts w:ascii="Times New Roman" w:hAnsi="Times New Roman" w:cs="Times New Roman"/>
          <w:color w:val="EE0000"/>
        </w:rPr>
        <w:fldChar w:fldCharType="end"/>
      </w:r>
      <w:bookmarkEnd w:id="6"/>
    </w:p>
    <w:p w14:paraId="415A286F" w14:textId="77777777" w:rsidR="00E67791" w:rsidRPr="00B37222" w:rsidRDefault="00E67791" w:rsidP="00E67791">
      <w:pPr>
        <w:pStyle w:val="ListParagraph"/>
        <w:numPr>
          <w:ilvl w:val="0"/>
          <w:numId w:val="9"/>
        </w:numPr>
        <w:spacing w:line="360" w:lineRule="auto"/>
        <w:jc w:val="both"/>
        <w:rPr>
          <w:rFonts w:ascii="Times New Roman" w:hAnsi="Times New Roman" w:cs="Times New Roman"/>
          <w:b/>
          <w:bCs/>
          <w:color w:val="000000" w:themeColor="text1"/>
          <w:sz w:val="28"/>
          <w:szCs w:val="28"/>
        </w:rPr>
      </w:pPr>
      <w:r w:rsidRPr="00B37222">
        <w:rPr>
          <w:rFonts w:ascii="Times New Roman" w:hAnsi="Times New Roman" w:cs="Times New Roman"/>
          <w:b/>
          <w:bCs/>
          <w:color w:val="000000" w:themeColor="text1"/>
          <w:sz w:val="28"/>
          <w:szCs w:val="28"/>
        </w:rPr>
        <w:t>Conclusion</w:t>
      </w:r>
    </w:p>
    <w:p w14:paraId="3ACE08E2" w14:textId="4E77C90E" w:rsidR="00E67791" w:rsidRPr="006D73F0" w:rsidRDefault="00E67791" w:rsidP="00E67791">
      <w:pPr>
        <w:spacing w:after="0" w:line="360" w:lineRule="auto"/>
        <w:jc w:val="both"/>
        <w:rPr>
          <w:rFonts w:ascii="Times New Roman" w:eastAsia="Times New Roman" w:hAnsi="Times New Roman" w:cs="Times New Roman"/>
          <w:kern w:val="0"/>
          <w14:ligatures w14:val="none"/>
        </w:rPr>
      </w:pPr>
      <w:r w:rsidRPr="006D73F0">
        <w:rPr>
          <w:rFonts w:ascii="Times New Roman" w:eastAsia="Times New Roman" w:hAnsi="Times New Roman" w:cs="Times New Roman"/>
          <w:kern w:val="0"/>
          <w14:ligatures w14:val="none"/>
        </w:rPr>
        <w:t>In conclusion, a one-pot hydrothermal approach</w:t>
      </w:r>
      <w:r>
        <w:rPr>
          <w:rFonts w:ascii="Times New Roman" w:eastAsia="Times New Roman" w:hAnsi="Times New Roman" w:cs="Times New Roman"/>
          <w:kern w:val="0"/>
          <w14:ligatures w14:val="none"/>
        </w:rPr>
        <w:t xml:space="preserve"> </w:t>
      </w:r>
      <w:r w:rsidRPr="006D73F0">
        <w:rPr>
          <w:rFonts w:ascii="Times New Roman" w:eastAsia="Times New Roman" w:hAnsi="Times New Roman" w:cs="Times New Roman"/>
          <w:kern w:val="0"/>
          <w14:ligatures w14:val="none"/>
        </w:rPr>
        <w:t>was successfully utilized</w:t>
      </w:r>
      <w:r>
        <w:rPr>
          <w:rFonts w:ascii="Times New Roman" w:eastAsia="Times New Roman" w:hAnsi="Times New Roman" w:cs="Times New Roman"/>
          <w:kern w:val="0"/>
          <w14:ligatures w14:val="none"/>
        </w:rPr>
        <w:t xml:space="preserve"> </w:t>
      </w:r>
      <w:r w:rsidRPr="006D73F0">
        <w:rPr>
          <w:rFonts w:ascii="Times New Roman" w:eastAsia="Times New Roman" w:hAnsi="Times New Roman" w:cs="Times New Roman"/>
          <w:kern w:val="0"/>
          <w14:ligatures w14:val="none"/>
        </w:rPr>
        <w:t>to synthesize the graphene-supported copper selenide (</w:t>
      </w:r>
      <w:proofErr w:type="spellStart"/>
      <w:r w:rsidRPr="006D73F0">
        <w:rPr>
          <w:rFonts w:ascii="Times New Roman" w:eastAsia="Times New Roman" w:hAnsi="Times New Roman" w:cs="Times New Roman"/>
          <w:kern w:val="0"/>
          <w14:ligatures w14:val="none"/>
        </w:rPr>
        <w:t>CuSe</w:t>
      </w:r>
      <w:proofErr w:type="spellEnd"/>
      <w:r w:rsidRPr="006D73F0">
        <w:rPr>
          <w:rFonts w:ascii="Times New Roman" w:eastAsia="Times New Roman" w:hAnsi="Times New Roman" w:cs="Times New Roman"/>
          <w:kern w:val="0"/>
          <w14:ligatures w14:val="none"/>
        </w:rPr>
        <w:t>/</w:t>
      </w:r>
      <w:proofErr w:type="spellStart"/>
      <w:r w:rsidRPr="006D73F0">
        <w:rPr>
          <w:rFonts w:ascii="Times New Roman" w:eastAsia="Times New Roman" w:hAnsi="Times New Roman" w:cs="Times New Roman"/>
          <w:kern w:val="0"/>
          <w14:ligatures w14:val="none"/>
        </w:rPr>
        <w:t>rGO</w:t>
      </w:r>
      <w:proofErr w:type="spellEnd"/>
      <w:r w:rsidRPr="006D73F0">
        <w:rPr>
          <w:rFonts w:ascii="Times New Roman" w:eastAsia="Times New Roman" w:hAnsi="Times New Roman" w:cs="Times New Roman"/>
          <w:kern w:val="0"/>
          <w14:ligatures w14:val="none"/>
        </w:rPr>
        <w:t>) nanohybrid, which resulted</w:t>
      </w:r>
      <w:r>
        <w:rPr>
          <w:rFonts w:ascii="Times New Roman" w:eastAsia="Times New Roman" w:hAnsi="Times New Roman" w:cs="Times New Roman"/>
          <w:kern w:val="0"/>
          <w14:ligatures w14:val="none"/>
        </w:rPr>
        <w:t xml:space="preserve"> in a </w:t>
      </w:r>
      <w:r w:rsidRPr="006D73F0">
        <w:rPr>
          <w:rFonts w:ascii="Times New Roman" w:eastAsia="Times New Roman" w:hAnsi="Times New Roman" w:cs="Times New Roman"/>
          <w:kern w:val="0"/>
          <w14:ligatures w14:val="none"/>
        </w:rPr>
        <w:t xml:space="preserve">uniform dispersion of </w:t>
      </w:r>
      <w:proofErr w:type="spellStart"/>
      <w:r w:rsidRPr="006D73F0">
        <w:rPr>
          <w:rFonts w:ascii="Times New Roman" w:eastAsia="Times New Roman" w:hAnsi="Times New Roman" w:cs="Times New Roman"/>
          <w:kern w:val="0"/>
          <w14:ligatures w14:val="none"/>
        </w:rPr>
        <w:t>CuSe</w:t>
      </w:r>
      <w:proofErr w:type="spellEnd"/>
      <w:r w:rsidRPr="006D73F0">
        <w:rPr>
          <w:rFonts w:ascii="Times New Roman" w:eastAsia="Times New Roman" w:hAnsi="Times New Roman" w:cs="Times New Roman"/>
          <w:kern w:val="0"/>
          <w14:ligatures w14:val="none"/>
        </w:rPr>
        <w:t xml:space="preserve"> nanoparticles on the </w:t>
      </w:r>
      <w:proofErr w:type="spellStart"/>
      <w:r w:rsidRPr="006D73F0">
        <w:rPr>
          <w:rFonts w:ascii="Times New Roman" w:eastAsia="Times New Roman" w:hAnsi="Times New Roman" w:cs="Times New Roman"/>
          <w:kern w:val="0"/>
          <w14:ligatures w14:val="none"/>
        </w:rPr>
        <w:t>rGO</w:t>
      </w:r>
      <w:proofErr w:type="spellEnd"/>
      <w:r w:rsidRPr="006D73F0">
        <w:rPr>
          <w:rFonts w:ascii="Times New Roman" w:eastAsia="Times New Roman" w:hAnsi="Times New Roman" w:cs="Times New Roman"/>
          <w:kern w:val="0"/>
          <w14:ligatures w14:val="none"/>
        </w:rPr>
        <w:t xml:space="preserve"> surface and efficient inhibition of nanoparticle aggregation. Enhanced</w:t>
      </w:r>
      <w:r>
        <w:rPr>
          <w:rFonts w:ascii="Times New Roman" w:eastAsia="Times New Roman" w:hAnsi="Times New Roman" w:cs="Times New Roman"/>
          <w:kern w:val="0"/>
          <w14:ligatures w14:val="none"/>
        </w:rPr>
        <w:t xml:space="preserve"> </w:t>
      </w:r>
      <w:r w:rsidRPr="006D73F0">
        <w:rPr>
          <w:rFonts w:ascii="Times New Roman" w:eastAsia="Times New Roman" w:hAnsi="Times New Roman" w:cs="Times New Roman"/>
          <w:kern w:val="0"/>
          <w14:ligatures w14:val="none"/>
        </w:rPr>
        <w:t xml:space="preserve">interfacial interaction, which plays a </w:t>
      </w:r>
      <w:r>
        <w:rPr>
          <w:rFonts w:ascii="Times New Roman" w:eastAsia="Times New Roman" w:hAnsi="Times New Roman" w:cs="Times New Roman"/>
          <w:kern w:val="0"/>
          <w14:ligatures w14:val="none"/>
        </w:rPr>
        <w:t>role in</w:t>
      </w:r>
      <w:r w:rsidRPr="006D73F0">
        <w:rPr>
          <w:rFonts w:ascii="Times New Roman" w:eastAsia="Times New Roman" w:hAnsi="Times New Roman" w:cs="Times New Roman"/>
          <w:kern w:val="0"/>
          <w14:ligatures w14:val="none"/>
        </w:rPr>
        <w:t xml:space="preserve"> improved</w:t>
      </w:r>
      <w:r>
        <w:rPr>
          <w:rFonts w:ascii="Times New Roman" w:eastAsia="Times New Roman" w:hAnsi="Times New Roman" w:cs="Times New Roman"/>
          <w:kern w:val="0"/>
          <w14:ligatures w14:val="none"/>
        </w:rPr>
        <w:t xml:space="preserve"> </w:t>
      </w:r>
      <w:r w:rsidRPr="006D73F0">
        <w:rPr>
          <w:rFonts w:ascii="Times New Roman" w:eastAsia="Times New Roman" w:hAnsi="Times New Roman" w:cs="Times New Roman"/>
          <w:kern w:val="0"/>
          <w14:ligatures w14:val="none"/>
        </w:rPr>
        <w:t>electron transport and catalytic efficiency, was confirmed</w:t>
      </w:r>
      <w:r>
        <w:rPr>
          <w:rFonts w:ascii="Times New Roman" w:eastAsia="Times New Roman" w:hAnsi="Times New Roman" w:cs="Times New Roman"/>
          <w:kern w:val="0"/>
          <w14:ligatures w14:val="none"/>
        </w:rPr>
        <w:t xml:space="preserve"> </w:t>
      </w:r>
      <w:r w:rsidRPr="006D73F0">
        <w:rPr>
          <w:rFonts w:ascii="Times New Roman" w:eastAsia="Times New Roman" w:hAnsi="Times New Roman" w:cs="Times New Roman"/>
          <w:kern w:val="0"/>
          <w14:ligatures w14:val="none"/>
        </w:rPr>
        <w:t>by structural and morphological analyses. The enhanced</w:t>
      </w:r>
      <w:r>
        <w:rPr>
          <w:rFonts w:ascii="Times New Roman" w:eastAsia="Times New Roman" w:hAnsi="Times New Roman" w:cs="Times New Roman"/>
          <w:kern w:val="0"/>
          <w14:ligatures w14:val="none"/>
        </w:rPr>
        <w:t xml:space="preserve"> </w:t>
      </w:r>
      <w:r w:rsidRPr="006D73F0">
        <w:rPr>
          <w:rFonts w:ascii="Times New Roman" w:eastAsia="Times New Roman" w:hAnsi="Times New Roman" w:cs="Times New Roman"/>
          <w:kern w:val="0"/>
          <w14:ligatures w14:val="none"/>
        </w:rPr>
        <w:t>oxidation of OPD</w:t>
      </w:r>
      <w:r>
        <w:rPr>
          <w:rFonts w:ascii="Times New Roman" w:eastAsia="Times New Roman" w:hAnsi="Times New Roman" w:cs="Times New Roman"/>
          <w:kern w:val="0"/>
          <w14:ligatures w14:val="none"/>
        </w:rPr>
        <w:t xml:space="preserve"> </w:t>
      </w:r>
      <w:r w:rsidRPr="006D73F0">
        <w:rPr>
          <w:rFonts w:ascii="Times New Roman" w:eastAsia="Times New Roman" w:hAnsi="Times New Roman" w:cs="Times New Roman"/>
          <w:kern w:val="0"/>
          <w14:ligatures w14:val="none"/>
        </w:rPr>
        <w:t>as substrates in the presence of H</w:t>
      </w:r>
      <w:r w:rsidRPr="006D73F0">
        <w:rPr>
          <w:rFonts w:ascii="Times New Roman" w:eastAsia="Times New Roman" w:hAnsi="Times New Roman" w:cs="Times New Roman"/>
          <w:kern w:val="0"/>
          <w:vertAlign w:val="subscript"/>
          <w14:ligatures w14:val="none"/>
        </w:rPr>
        <w:t>2</w:t>
      </w:r>
      <w:r w:rsidRPr="006D73F0">
        <w:rPr>
          <w:rFonts w:ascii="Times New Roman" w:eastAsia="Times New Roman" w:hAnsi="Times New Roman" w:cs="Times New Roman"/>
          <w:kern w:val="0"/>
          <w14:ligatures w14:val="none"/>
        </w:rPr>
        <w:t>O</w:t>
      </w:r>
      <w:r w:rsidRPr="006D73F0">
        <w:rPr>
          <w:rFonts w:ascii="Times New Roman" w:eastAsia="Times New Roman" w:hAnsi="Times New Roman" w:cs="Times New Roman"/>
          <w:kern w:val="0"/>
          <w:vertAlign w:val="subscript"/>
          <w14:ligatures w14:val="none"/>
        </w:rPr>
        <w:t>2</w:t>
      </w:r>
      <w:r w:rsidRPr="006D73F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demonstrates</w:t>
      </w:r>
      <w:r w:rsidRPr="00DE1918">
        <w:rPr>
          <w:rFonts w:ascii="Times New Roman" w:eastAsia="Times New Roman" w:hAnsi="Times New Roman" w:cs="Times New Roman"/>
          <w:kern w:val="0"/>
          <w14:ligatures w14:val="none"/>
        </w:rPr>
        <w:t xml:space="preserve"> </w:t>
      </w:r>
      <w:r w:rsidRPr="006D73F0">
        <w:rPr>
          <w:rFonts w:ascii="Times New Roman" w:eastAsia="Times New Roman" w:hAnsi="Times New Roman" w:cs="Times New Roman"/>
          <w:kern w:val="0"/>
          <w14:ligatures w14:val="none"/>
        </w:rPr>
        <w:t xml:space="preserve">that the </w:t>
      </w:r>
      <w:proofErr w:type="spellStart"/>
      <w:r w:rsidRPr="006D73F0">
        <w:rPr>
          <w:rFonts w:ascii="Times New Roman" w:eastAsia="Times New Roman" w:hAnsi="Times New Roman" w:cs="Times New Roman"/>
          <w:kern w:val="0"/>
          <w14:ligatures w14:val="none"/>
        </w:rPr>
        <w:t>CuSe</w:t>
      </w:r>
      <w:proofErr w:type="spellEnd"/>
      <w:r w:rsidRPr="006D73F0">
        <w:rPr>
          <w:rFonts w:ascii="Times New Roman" w:eastAsia="Times New Roman" w:hAnsi="Times New Roman" w:cs="Times New Roman"/>
          <w:kern w:val="0"/>
          <w14:ligatures w14:val="none"/>
        </w:rPr>
        <w:t>/</w:t>
      </w:r>
      <w:proofErr w:type="spellStart"/>
      <w:r w:rsidRPr="006D73F0">
        <w:rPr>
          <w:rFonts w:ascii="Times New Roman" w:eastAsia="Times New Roman" w:hAnsi="Times New Roman" w:cs="Times New Roman"/>
          <w:kern w:val="0"/>
          <w14:ligatures w14:val="none"/>
        </w:rPr>
        <w:t>rGO</w:t>
      </w:r>
      <w:proofErr w:type="spellEnd"/>
      <w:r w:rsidRPr="006D73F0">
        <w:rPr>
          <w:rFonts w:ascii="Times New Roman" w:eastAsia="Times New Roman" w:hAnsi="Times New Roman" w:cs="Times New Roman"/>
          <w:kern w:val="0"/>
          <w14:ligatures w14:val="none"/>
        </w:rPr>
        <w:t xml:space="preserve"> nanohybrid </w:t>
      </w:r>
      <w:r w:rsidRPr="00DE1918">
        <w:rPr>
          <w:rFonts w:ascii="Times New Roman" w:eastAsia="Times New Roman" w:hAnsi="Times New Roman" w:cs="Times New Roman"/>
          <w:kern w:val="0"/>
          <w14:ligatures w14:val="none"/>
        </w:rPr>
        <w:t>exhibited significantly higher</w:t>
      </w:r>
      <w:r>
        <w:rPr>
          <w:rFonts w:ascii="Times New Roman" w:eastAsia="Times New Roman" w:hAnsi="Times New Roman" w:cs="Times New Roman"/>
          <w:kern w:val="0"/>
          <w14:ligatures w14:val="none"/>
        </w:rPr>
        <w:t xml:space="preserve"> </w:t>
      </w:r>
      <w:r w:rsidRPr="006D73F0">
        <w:rPr>
          <w:rFonts w:ascii="Times New Roman" w:eastAsia="Times New Roman" w:hAnsi="Times New Roman" w:cs="Times New Roman"/>
          <w:kern w:val="0"/>
          <w14:ligatures w14:val="none"/>
        </w:rPr>
        <w:t xml:space="preserve">peroxidase-like activity than </w:t>
      </w:r>
      <w:r w:rsidRPr="00DE1918">
        <w:rPr>
          <w:rFonts w:ascii="Times New Roman" w:eastAsia="Times New Roman" w:hAnsi="Times New Roman" w:cs="Times New Roman"/>
          <w:kern w:val="0"/>
          <w14:ligatures w14:val="none"/>
        </w:rPr>
        <w:t>pristine</w:t>
      </w:r>
      <w:r>
        <w:rPr>
          <w:rFonts w:ascii="Times New Roman" w:eastAsia="Times New Roman" w:hAnsi="Times New Roman" w:cs="Times New Roman"/>
          <w:kern w:val="0"/>
          <w14:ligatures w14:val="none"/>
        </w:rPr>
        <w:t xml:space="preserve"> </w:t>
      </w:r>
      <w:proofErr w:type="spellStart"/>
      <w:r w:rsidRPr="006D73F0">
        <w:rPr>
          <w:rFonts w:ascii="Times New Roman" w:eastAsia="Times New Roman" w:hAnsi="Times New Roman" w:cs="Times New Roman"/>
          <w:kern w:val="0"/>
          <w14:ligatures w14:val="none"/>
        </w:rPr>
        <w:t>CuSe</w:t>
      </w:r>
      <w:proofErr w:type="spellEnd"/>
      <w:r w:rsidRPr="006D73F0">
        <w:rPr>
          <w:rFonts w:ascii="Times New Roman" w:eastAsia="Times New Roman" w:hAnsi="Times New Roman" w:cs="Times New Roman"/>
          <w:kern w:val="0"/>
          <w14:ligatures w14:val="none"/>
        </w:rPr>
        <w:t xml:space="preserve">. </w:t>
      </w:r>
    </w:p>
    <w:p w14:paraId="09358DFE" w14:textId="77777777" w:rsidR="0025490D" w:rsidRDefault="00E67791" w:rsidP="00E67791">
      <w:pPr>
        <w:spacing w:line="360" w:lineRule="auto"/>
        <w:jc w:val="both"/>
        <w:rPr>
          <w:rFonts w:ascii="Times New Roman" w:hAnsi="Times New Roman" w:cs="Times New Roman"/>
        </w:rPr>
      </w:pPr>
      <w:r w:rsidRPr="006D73F0">
        <w:rPr>
          <w:rFonts w:ascii="Times New Roman" w:hAnsi="Times New Roman" w:cs="Times New Roman"/>
        </w:rPr>
        <w:t xml:space="preserve">Mechanistic studies </w:t>
      </w:r>
      <w:r w:rsidRPr="00DE1918">
        <w:rPr>
          <w:rFonts w:ascii="Times New Roman" w:hAnsi="Times New Roman" w:cs="Times New Roman"/>
        </w:rPr>
        <w:t>demonstrated</w:t>
      </w:r>
      <w:r>
        <w:rPr>
          <w:rFonts w:ascii="Times New Roman" w:hAnsi="Times New Roman" w:cs="Times New Roman"/>
        </w:rPr>
        <w:t xml:space="preserve"> </w:t>
      </w:r>
      <w:r w:rsidRPr="006D73F0">
        <w:rPr>
          <w:rFonts w:ascii="Times New Roman" w:hAnsi="Times New Roman" w:cs="Times New Roman"/>
        </w:rPr>
        <w:t xml:space="preserve">that hydroxyl radicals (•OH) </w:t>
      </w:r>
      <w:r>
        <w:rPr>
          <w:rFonts w:ascii="Times New Roman" w:hAnsi="Times New Roman" w:cs="Times New Roman"/>
        </w:rPr>
        <w:t xml:space="preserve">are </w:t>
      </w:r>
      <w:r w:rsidRPr="00DE1918">
        <w:rPr>
          <w:rFonts w:ascii="Times New Roman" w:hAnsi="Times New Roman" w:cs="Times New Roman"/>
        </w:rPr>
        <w:t>the key reactive species involved</w:t>
      </w:r>
      <w:r>
        <w:rPr>
          <w:rFonts w:ascii="Times New Roman" w:hAnsi="Times New Roman" w:cs="Times New Roman"/>
        </w:rPr>
        <w:t xml:space="preserve"> in causing</w:t>
      </w:r>
      <w:r w:rsidRPr="006D73F0">
        <w:rPr>
          <w:rFonts w:ascii="Times New Roman" w:hAnsi="Times New Roman" w:cs="Times New Roman"/>
        </w:rPr>
        <w:t xml:space="preserve"> substrate oxidation, and that the nanohybrid synergistic interactions</w:t>
      </w:r>
      <w:r>
        <w:rPr>
          <w:rFonts w:ascii="Times New Roman" w:hAnsi="Times New Roman" w:cs="Times New Roman"/>
        </w:rPr>
        <w:t xml:space="preserve"> </w:t>
      </w:r>
      <w:r w:rsidRPr="00DE1918">
        <w:rPr>
          <w:rFonts w:ascii="Times New Roman" w:hAnsi="Times New Roman" w:cs="Times New Roman"/>
        </w:rPr>
        <w:t>within the nanohybrid system</w:t>
      </w:r>
      <w:r w:rsidRPr="006D73F0">
        <w:rPr>
          <w:rFonts w:ascii="Times New Roman" w:hAnsi="Times New Roman" w:cs="Times New Roman"/>
        </w:rPr>
        <w:t xml:space="preserve"> and </w:t>
      </w:r>
      <w:r w:rsidRPr="00DE1918">
        <w:rPr>
          <w:rFonts w:ascii="Times New Roman" w:hAnsi="Times New Roman" w:cs="Times New Roman"/>
        </w:rPr>
        <w:t>rapid</w:t>
      </w:r>
      <w:r>
        <w:rPr>
          <w:rFonts w:ascii="Times New Roman" w:hAnsi="Times New Roman" w:cs="Times New Roman"/>
        </w:rPr>
        <w:t xml:space="preserve"> </w:t>
      </w:r>
      <w:r w:rsidRPr="006D73F0">
        <w:rPr>
          <w:rFonts w:ascii="Times New Roman" w:hAnsi="Times New Roman" w:cs="Times New Roman"/>
        </w:rPr>
        <w:t xml:space="preserve">charge transfer significantly increase the formation of </w:t>
      </w:r>
      <w:r w:rsidRPr="00DE1918">
        <w:rPr>
          <w:rFonts w:ascii="Times New Roman" w:hAnsi="Times New Roman" w:cs="Times New Roman"/>
        </w:rPr>
        <w:t>reactive</w:t>
      </w:r>
      <w:r>
        <w:rPr>
          <w:rFonts w:ascii="Times New Roman" w:hAnsi="Times New Roman" w:cs="Times New Roman"/>
        </w:rPr>
        <w:t xml:space="preserve"> </w:t>
      </w:r>
      <w:r w:rsidRPr="006D73F0">
        <w:rPr>
          <w:rFonts w:ascii="Times New Roman" w:hAnsi="Times New Roman" w:cs="Times New Roman"/>
        </w:rPr>
        <w:t xml:space="preserve">radicals. </w:t>
      </w:r>
    </w:p>
    <w:p w14:paraId="2B52E2F7" w14:textId="7869AD98" w:rsidR="00E67791" w:rsidRPr="006D73F0" w:rsidRDefault="00E67791" w:rsidP="00E67791">
      <w:pPr>
        <w:spacing w:line="360" w:lineRule="auto"/>
        <w:jc w:val="both"/>
        <w:rPr>
          <w:rFonts w:ascii="Times New Roman" w:hAnsi="Times New Roman" w:cs="Times New Roman"/>
        </w:rPr>
      </w:pPr>
      <w:r w:rsidRPr="00792C3F">
        <w:rPr>
          <w:rFonts w:ascii="Times New Roman" w:hAnsi="Times New Roman" w:cs="Times New Roman"/>
        </w:rPr>
        <w:t>In summary</w:t>
      </w:r>
      <w:r w:rsidRPr="006D73F0">
        <w:rPr>
          <w:rFonts w:ascii="Times New Roman" w:hAnsi="Times New Roman" w:cs="Times New Roman"/>
        </w:rPr>
        <w:t xml:space="preserve">, the </w:t>
      </w:r>
      <w:proofErr w:type="spellStart"/>
      <w:r w:rsidRPr="006D73F0">
        <w:rPr>
          <w:rFonts w:ascii="Times New Roman" w:hAnsi="Times New Roman" w:cs="Times New Roman"/>
        </w:rPr>
        <w:t>CuSe</w:t>
      </w:r>
      <w:proofErr w:type="spellEnd"/>
      <w:r w:rsidRPr="006D73F0">
        <w:rPr>
          <w:rFonts w:ascii="Times New Roman" w:hAnsi="Times New Roman" w:cs="Times New Roman"/>
        </w:rPr>
        <w:t>/</w:t>
      </w:r>
      <w:proofErr w:type="spellStart"/>
      <w:r w:rsidRPr="006D73F0">
        <w:rPr>
          <w:rFonts w:ascii="Times New Roman" w:hAnsi="Times New Roman" w:cs="Times New Roman"/>
        </w:rPr>
        <w:t>rGO</w:t>
      </w:r>
      <w:proofErr w:type="spellEnd"/>
      <w:r w:rsidRPr="006D73F0">
        <w:rPr>
          <w:rFonts w:ascii="Times New Roman" w:hAnsi="Times New Roman" w:cs="Times New Roman"/>
        </w:rPr>
        <w:t xml:space="preserve"> nanohybrid is a reliable, </w:t>
      </w:r>
      <w:r w:rsidRPr="00792C3F">
        <w:rPr>
          <w:rFonts w:ascii="Times New Roman" w:hAnsi="Times New Roman" w:cs="Times New Roman"/>
        </w:rPr>
        <w:t>efficient</w:t>
      </w:r>
      <w:r w:rsidRPr="006D73F0">
        <w:rPr>
          <w:rFonts w:ascii="Times New Roman" w:hAnsi="Times New Roman" w:cs="Times New Roman"/>
        </w:rPr>
        <w:t xml:space="preserve">, and </w:t>
      </w:r>
      <w:r w:rsidRPr="00792C3F">
        <w:rPr>
          <w:rFonts w:ascii="Times New Roman" w:hAnsi="Times New Roman" w:cs="Times New Roman"/>
        </w:rPr>
        <w:t xml:space="preserve">cost-effective </w:t>
      </w:r>
      <w:r w:rsidRPr="006D73F0">
        <w:rPr>
          <w:rFonts w:ascii="Times New Roman" w:hAnsi="Times New Roman" w:cs="Times New Roman"/>
        </w:rPr>
        <w:t xml:space="preserve">nanozyme platform with </w:t>
      </w:r>
      <w:r w:rsidRPr="00792C3F">
        <w:rPr>
          <w:rFonts w:ascii="Times New Roman" w:hAnsi="Times New Roman" w:cs="Times New Roman"/>
        </w:rPr>
        <w:t>significant</w:t>
      </w:r>
      <w:r>
        <w:rPr>
          <w:rFonts w:ascii="Times New Roman" w:hAnsi="Times New Roman" w:cs="Times New Roman"/>
        </w:rPr>
        <w:t xml:space="preserve"> </w:t>
      </w:r>
      <w:r w:rsidRPr="00792C3F">
        <w:rPr>
          <w:rFonts w:ascii="Times New Roman" w:hAnsi="Times New Roman" w:cs="Times New Roman"/>
        </w:rPr>
        <w:t>potential</w:t>
      </w:r>
      <w:r>
        <w:rPr>
          <w:rFonts w:ascii="Times New Roman" w:hAnsi="Times New Roman" w:cs="Times New Roman"/>
        </w:rPr>
        <w:t xml:space="preserve"> </w:t>
      </w:r>
      <w:r w:rsidRPr="006D73F0">
        <w:rPr>
          <w:rFonts w:ascii="Times New Roman" w:hAnsi="Times New Roman" w:cs="Times New Roman"/>
        </w:rPr>
        <w:t xml:space="preserve">for use in environmental monitoring, biosensing, and biomedical </w:t>
      </w:r>
      <w:r w:rsidRPr="00792C3F">
        <w:rPr>
          <w:rFonts w:ascii="Times New Roman" w:hAnsi="Times New Roman" w:cs="Times New Roman"/>
        </w:rPr>
        <w:t>analysis</w:t>
      </w:r>
      <w:r w:rsidRPr="006D73F0">
        <w:rPr>
          <w:rFonts w:ascii="Times New Roman" w:hAnsi="Times New Roman" w:cs="Times New Roman"/>
        </w:rPr>
        <w:t xml:space="preserve">. Its suitability as a next-generation nanozyme </w:t>
      </w:r>
      <w:r w:rsidRPr="00792C3F">
        <w:rPr>
          <w:rFonts w:ascii="Times New Roman" w:hAnsi="Times New Roman" w:cs="Times New Roman"/>
        </w:rPr>
        <w:t xml:space="preserve">platform </w:t>
      </w:r>
      <w:r w:rsidRPr="006D73F0">
        <w:rPr>
          <w:rFonts w:ascii="Times New Roman" w:hAnsi="Times New Roman" w:cs="Times New Roman"/>
        </w:rPr>
        <w:t xml:space="preserve">for selective biomolecule detection is further </w:t>
      </w:r>
      <w:r w:rsidRPr="00792C3F">
        <w:rPr>
          <w:rFonts w:ascii="Times New Roman" w:hAnsi="Times New Roman" w:cs="Times New Roman"/>
        </w:rPr>
        <w:t>validated</w:t>
      </w:r>
      <w:r>
        <w:rPr>
          <w:rFonts w:ascii="Times New Roman" w:hAnsi="Times New Roman" w:cs="Times New Roman"/>
        </w:rPr>
        <w:t xml:space="preserve"> </w:t>
      </w:r>
      <w:r w:rsidRPr="006D73F0">
        <w:rPr>
          <w:rFonts w:ascii="Times New Roman" w:hAnsi="Times New Roman" w:cs="Times New Roman"/>
        </w:rPr>
        <w:t xml:space="preserve">by the </w:t>
      </w:r>
      <w:r>
        <w:rPr>
          <w:rFonts w:ascii="Times New Roman" w:hAnsi="Times New Roman" w:cs="Times New Roman"/>
        </w:rPr>
        <w:t xml:space="preserve">integration </w:t>
      </w:r>
      <w:r w:rsidRPr="006D73F0">
        <w:rPr>
          <w:rFonts w:ascii="Times New Roman" w:hAnsi="Times New Roman" w:cs="Times New Roman"/>
        </w:rPr>
        <w:t xml:space="preserve">of experimental </w:t>
      </w:r>
      <w:r w:rsidRPr="00792C3F">
        <w:rPr>
          <w:rFonts w:ascii="Times New Roman" w:hAnsi="Times New Roman" w:cs="Times New Roman"/>
        </w:rPr>
        <w:t>observations</w:t>
      </w:r>
      <w:r>
        <w:rPr>
          <w:rFonts w:ascii="Times New Roman" w:hAnsi="Times New Roman" w:cs="Times New Roman"/>
        </w:rPr>
        <w:t xml:space="preserve"> </w:t>
      </w:r>
      <w:r w:rsidRPr="006D73F0">
        <w:rPr>
          <w:rFonts w:ascii="Times New Roman" w:hAnsi="Times New Roman" w:cs="Times New Roman"/>
        </w:rPr>
        <w:t>with computational insights.</w:t>
      </w:r>
    </w:p>
    <w:p w14:paraId="25D9DD32" w14:textId="77777777" w:rsidR="00E67791" w:rsidRPr="00B37222" w:rsidRDefault="00E67791" w:rsidP="00E67791">
      <w:pPr>
        <w:spacing w:line="360" w:lineRule="auto"/>
        <w:jc w:val="both"/>
        <w:rPr>
          <w:rFonts w:ascii="Times New Roman" w:hAnsi="Times New Roman" w:cs="Times New Roman"/>
          <w:b/>
          <w:bCs/>
          <w:color w:val="000000" w:themeColor="text1"/>
        </w:rPr>
      </w:pPr>
      <w:r w:rsidRPr="00B37222">
        <w:rPr>
          <w:rFonts w:ascii="Times New Roman" w:hAnsi="Times New Roman" w:cs="Times New Roman"/>
          <w:b/>
          <w:bCs/>
          <w:color w:val="000000" w:themeColor="text1"/>
        </w:rPr>
        <w:t xml:space="preserve">Declaration of Competing Interest: </w:t>
      </w:r>
      <w:r w:rsidRPr="00B37222">
        <w:rPr>
          <w:rFonts w:ascii="Times New Roman" w:hAnsi="Times New Roman" w:cs="Times New Roman"/>
          <w:color w:val="000000" w:themeColor="text1"/>
        </w:rPr>
        <w:t>There are no conflicts to declare.</w:t>
      </w:r>
    </w:p>
    <w:p w14:paraId="32079B3C" w14:textId="77777777" w:rsidR="00E67791" w:rsidRPr="00B37222" w:rsidRDefault="00E67791" w:rsidP="00E67791">
      <w:pPr>
        <w:spacing w:line="360" w:lineRule="auto"/>
        <w:jc w:val="both"/>
        <w:rPr>
          <w:rFonts w:ascii="Times New Roman" w:hAnsi="Times New Roman" w:cs="Times New Roman"/>
          <w:color w:val="000000" w:themeColor="text1"/>
        </w:rPr>
      </w:pPr>
      <w:r w:rsidRPr="00B37222">
        <w:rPr>
          <w:rFonts w:ascii="Times New Roman" w:hAnsi="Times New Roman" w:cs="Times New Roman"/>
          <w:b/>
          <w:bCs/>
          <w:color w:val="000000" w:themeColor="text1"/>
        </w:rPr>
        <w:t xml:space="preserve">Data availability. </w:t>
      </w:r>
      <w:r w:rsidRPr="00B37222">
        <w:rPr>
          <w:rFonts w:ascii="Times New Roman" w:hAnsi="Times New Roman" w:cs="Times New Roman"/>
          <w:color w:val="000000" w:themeColor="text1"/>
        </w:rPr>
        <w:t>Data is available based upon appropriate request.</w:t>
      </w:r>
    </w:p>
    <w:p w14:paraId="68DB1EFE" w14:textId="77777777" w:rsidR="00E67791" w:rsidRPr="00B37222" w:rsidRDefault="00E67791" w:rsidP="00E67791">
      <w:pPr>
        <w:spacing w:line="360" w:lineRule="auto"/>
        <w:jc w:val="both"/>
        <w:rPr>
          <w:rFonts w:ascii="Times New Roman" w:hAnsi="Times New Roman" w:cs="Times New Roman"/>
          <w:b/>
          <w:bCs/>
          <w:color w:val="000000" w:themeColor="text1"/>
        </w:rPr>
      </w:pPr>
      <w:r w:rsidRPr="00B37222">
        <w:rPr>
          <w:rFonts w:ascii="Times New Roman" w:hAnsi="Times New Roman" w:cs="Times New Roman"/>
          <w:b/>
          <w:bCs/>
          <w:color w:val="000000" w:themeColor="text1"/>
        </w:rPr>
        <w:t xml:space="preserve">Author Contribution: </w:t>
      </w:r>
      <w:r w:rsidRPr="00B37222">
        <w:rPr>
          <w:rFonts w:ascii="Times New Roman" w:hAnsi="Times New Roman" w:cs="Times New Roman"/>
          <w:color w:val="000000" w:themeColor="text1"/>
        </w:rPr>
        <w:t>The manuscript has been written through the contributions of all authors. All authors have approved the final version of the manuscript.</w:t>
      </w:r>
    </w:p>
    <w:p w14:paraId="3940DA14" w14:textId="3F7F937C" w:rsidR="00E67791" w:rsidRPr="00F060D7" w:rsidRDefault="00E67791" w:rsidP="00E67791">
      <w:pPr>
        <w:spacing w:line="360" w:lineRule="auto"/>
        <w:jc w:val="both"/>
        <w:rPr>
          <w:rFonts w:ascii="Times New Roman" w:hAnsi="Times New Roman" w:cs="Times New Roman"/>
          <w:b/>
          <w:bCs/>
          <w:color w:val="000000" w:themeColor="text1"/>
          <w:sz w:val="28"/>
          <w:szCs w:val="28"/>
        </w:rPr>
      </w:pPr>
      <w:r w:rsidRPr="00F060D7">
        <w:rPr>
          <w:rFonts w:ascii="Times New Roman" w:hAnsi="Times New Roman" w:cs="Times New Roman"/>
          <w:b/>
          <w:bCs/>
          <w:color w:val="000000" w:themeColor="text1"/>
          <w:sz w:val="28"/>
          <w:szCs w:val="28"/>
        </w:rPr>
        <w:lastRenderedPageBreak/>
        <w:t>References</w:t>
      </w:r>
    </w:p>
    <w:p w14:paraId="16B75E12" w14:textId="77777777" w:rsidR="00F71C40" w:rsidRPr="00F71C40" w:rsidRDefault="00E67791" w:rsidP="00F71C40">
      <w:pPr>
        <w:pStyle w:val="Bibliography"/>
        <w:spacing w:line="360" w:lineRule="auto"/>
        <w:jc w:val="both"/>
        <w:rPr>
          <w:rFonts w:ascii="Times New Roman" w:hAnsi="Times New Roman" w:cs="Times New Roman"/>
        </w:rPr>
      </w:pPr>
      <w:r w:rsidRPr="004C69D1">
        <w:rPr>
          <w:bCs/>
          <w:color w:val="EE0000"/>
        </w:rPr>
        <w:fldChar w:fldCharType="begin"/>
      </w:r>
      <w:r w:rsidR="00F71C40">
        <w:rPr>
          <w:bCs/>
          <w:color w:val="EE0000"/>
        </w:rPr>
        <w:instrText xml:space="preserve"> ADDIN ZOTERO_BIBL {"uncited":[],"omitted":[],"custom":[]} CSL_BIBLIOGRAPHY </w:instrText>
      </w:r>
      <w:r w:rsidRPr="004C69D1">
        <w:rPr>
          <w:bCs/>
          <w:color w:val="EE0000"/>
        </w:rPr>
        <w:fldChar w:fldCharType="separate"/>
      </w:r>
      <w:r w:rsidR="00F71C40" w:rsidRPr="00F71C40">
        <w:rPr>
          <w:rFonts w:ascii="Times New Roman" w:hAnsi="Times New Roman" w:cs="Times New Roman"/>
        </w:rPr>
        <w:t>[1]</w:t>
      </w:r>
      <w:r w:rsidR="00F71C40" w:rsidRPr="00F71C40">
        <w:rPr>
          <w:rFonts w:ascii="Times New Roman" w:hAnsi="Times New Roman" w:cs="Times New Roman"/>
        </w:rPr>
        <w:tab/>
        <w:t xml:space="preserve">T. L. Doane and C. Burda, “The unique role of nanoparticles in nanomedicine: imaging, drug delivery and therapy,” </w:t>
      </w:r>
      <w:r w:rsidR="00F71C40" w:rsidRPr="00F71C40">
        <w:rPr>
          <w:rFonts w:ascii="Times New Roman" w:hAnsi="Times New Roman" w:cs="Times New Roman"/>
          <w:i/>
          <w:iCs/>
        </w:rPr>
        <w:t>Chem. Soc. Rev.</w:t>
      </w:r>
      <w:r w:rsidR="00F71C40" w:rsidRPr="00F71C40">
        <w:rPr>
          <w:rFonts w:ascii="Times New Roman" w:hAnsi="Times New Roman" w:cs="Times New Roman"/>
        </w:rPr>
        <w:t>, vol. 41, no. 7, p. 2885, 2012, doi: 10.1039/c2cs15260f.</w:t>
      </w:r>
    </w:p>
    <w:p w14:paraId="13A08619"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w:t>
      </w:r>
      <w:r w:rsidRPr="00F71C40">
        <w:rPr>
          <w:rFonts w:ascii="Times New Roman" w:hAnsi="Times New Roman" w:cs="Times New Roman"/>
        </w:rPr>
        <w:tab/>
        <w:t xml:space="preserve">K. Mitra, A. B. Ghosh, A. Sarkar, N. Saha, and A. K. Dutta, “Colorimetric estimation of human glucose level using γ-Fe2O3 nanoparticles: An easily recoverable effective mimic peroxidase,” </w:t>
      </w:r>
      <w:r w:rsidRPr="00F71C40">
        <w:rPr>
          <w:rFonts w:ascii="Times New Roman" w:hAnsi="Times New Roman" w:cs="Times New Roman"/>
          <w:i/>
          <w:iCs/>
        </w:rPr>
        <w:t>Biochemical and Biophysical Research Communications</w:t>
      </w:r>
      <w:r w:rsidRPr="00F71C40">
        <w:rPr>
          <w:rFonts w:ascii="Times New Roman" w:hAnsi="Times New Roman" w:cs="Times New Roman"/>
        </w:rPr>
        <w:t>, vol. 451, no. 1, pp. 30–35, Aug. 2014, doi: 10.1016/j.bbrc.2014.07.028.</w:t>
      </w:r>
    </w:p>
    <w:p w14:paraId="10453158"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[3]</w:t>
      </w:r>
      <w:r w:rsidRPr="00F71C40">
        <w:rPr>
          <w:rFonts w:ascii="Times New Roman" w:hAnsi="Times New Roman" w:cs="Times New Roman"/>
        </w:rPr>
        <w:tab/>
        <w:t>H. Wei and E. Wang, “Fe</w:t>
      </w:r>
      <w:r w:rsidRPr="00F71C40">
        <w:rPr>
          <w:rFonts w:ascii="Times New Roman" w:hAnsi="Times New Roman" w:cs="Times New Roman"/>
          <w:vertAlign w:val="subscript"/>
        </w:rPr>
        <w:t>3</w:t>
      </w:r>
      <w:r w:rsidRPr="00F71C40">
        <w:rPr>
          <w:rFonts w:ascii="Times New Roman" w:hAnsi="Times New Roman" w:cs="Times New Roman"/>
        </w:rPr>
        <w:t xml:space="preserve"> O</w:t>
      </w:r>
      <w:r w:rsidRPr="00F71C40">
        <w:rPr>
          <w:rFonts w:ascii="Times New Roman" w:hAnsi="Times New Roman" w:cs="Times New Roman"/>
          <w:vertAlign w:val="subscript"/>
        </w:rPr>
        <w:t>4</w:t>
      </w:r>
      <w:r w:rsidRPr="00F71C40">
        <w:rPr>
          <w:rFonts w:ascii="Times New Roman" w:hAnsi="Times New Roman" w:cs="Times New Roman"/>
        </w:rPr>
        <w:t xml:space="preserve"> Magnetic Nanoparticles as Peroxidase Mimetics and Their Applications in H</w:t>
      </w:r>
      <w:r w:rsidRPr="00F71C40">
        <w:rPr>
          <w:rFonts w:ascii="Times New Roman" w:hAnsi="Times New Roman" w:cs="Times New Roman"/>
          <w:vertAlign w:val="subscript"/>
        </w:rPr>
        <w:t>2</w:t>
      </w:r>
      <w:r w:rsidRPr="00F71C40">
        <w:rPr>
          <w:rFonts w:ascii="Times New Roman" w:hAnsi="Times New Roman" w:cs="Times New Roman"/>
        </w:rPr>
        <w:t xml:space="preserve"> O</w:t>
      </w:r>
      <w:r w:rsidRPr="00F71C40">
        <w:rPr>
          <w:rFonts w:ascii="Times New Roman" w:hAnsi="Times New Roman" w:cs="Times New Roman"/>
          <w:vertAlign w:val="subscript"/>
        </w:rPr>
        <w:t>2</w:t>
      </w:r>
      <w:r w:rsidRPr="00F71C40">
        <w:rPr>
          <w:rFonts w:ascii="Times New Roman" w:hAnsi="Times New Roman" w:cs="Times New Roman"/>
        </w:rPr>
        <w:t xml:space="preserve"> and Glucose Detection,” </w:t>
      </w:r>
      <w:r w:rsidRPr="00F71C40">
        <w:rPr>
          <w:rFonts w:ascii="Times New Roman" w:hAnsi="Times New Roman" w:cs="Times New Roman"/>
          <w:i/>
          <w:iCs/>
        </w:rPr>
        <w:t>Anal. Chem.</w:t>
      </w:r>
      <w:r w:rsidRPr="00F71C40">
        <w:rPr>
          <w:rFonts w:ascii="Times New Roman" w:hAnsi="Times New Roman" w:cs="Times New Roman"/>
        </w:rPr>
        <w:t>, vol. 80, no. 6, pp. 2250–2254, Mar. 2008, doi: 10.1021/ac702203f.</w:t>
      </w:r>
    </w:p>
    <w:p w14:paraId="4982C2A7"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[4]</w:t>
      </w:r>
      <w:r w:rsidRPr="00F71C40">
        <w:rPr>
          <w:rFonts w:ascii="Times New Roman" w:hAnsi="Times New Roman" w:cs="Times New Roman"/>
        </w:rPr>
        <w:tab/>
        <w:t xml:space="preserve">M. Bilal </w:t>
      </w:r>
      <w:r w:rsidRPr="00F71C40">
        <w:rPr>
          <w:rFonts w:ascii="Times New Roman" w:hAnsi="Times New Roman" w:cs="Times New Roman"/>
          <w:i/>
          <w:iCs/>
        </w:rPr>
        <w:t>et al.</w:t>
      </w:r>
      <w:r w:rsidRPr="00F71C40">
        <w:rPr>
          <w:rFonts w:ascii="Times New Roman" w:hAnsi="Times New Roman" w:cs="Times New Roman"/>
        </w:rPr>
        <w:t xml:space="preserve">, “Enzyme mimic nanomaterials as nanozymes with catalytic attributes,” </w:t>
      </w:r>
      <w:r w:rsidRPr="00F71C40">
        <w:rPr>
          <w:rFonts w:ascii="Times New Roman" w:hAnsi="Times New Roman" w:cs="Times New Roman"/>
          <w:i/>
          <w:iCs/>
        </w:rPr>
        <w:t>Colloids and Surfaces B: Biointerfaces</w:t>
      </w:r>
      <w:r w:rsidRPr="00F71C40">
        <w:rPr>
          <w:rFonts w:ascii="Times New Roman" w:hAnsi="Times New Roman" w:cs="Times New Roman"/>
        </w:rPr>
        <w:t>, vol. 221, p. 112950, Jan. 2023, doi: 10.1016/j.colsurfb.2022.112950.</w:t>
      </w:r>
    </w:p>
    <w:p w14:paraId="387257A9"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[5]</w:t>
      </w:r>
      <w:r w:rsidRPr="00F71C40">
        <w:rPr>
          <w:rFonts w:ascii="Times New Roman" w:hAnsi="Times New Roman" w:cs="Times New Roman"/>
        </w:rPr>
        <w:tab/>
        <w:t xml:space="preserve">K. Kim, K. N. Chaudhari, S. Kim, Y. Kim, and K. S. Shin, “Facile single-step synthesis of Cu-rGO nanocomposite through simultaneous reduction process and its peroxidase mimic activity,” </w:t>
      </w:r>
      <w:r w:rsidRPr="00F71C40">
        <w:rPr>
          <w:rFonts w:ascii="Times New Roman" w:hAnsi="Times New Roman" w:cs="Times New Roman"/>
          <w:i/>
          <w:iCs/>
        </w:rPr>
        <w:t>Journal of Industrial and Engineering Chemistry</w:t>
      </w:r>
      <w:r w:rsidRPr="00F71C40">
        <w:rPr>
          <w:rFonts w:ascii="Times New Roman" w:hAnsi="Times New Roman" w:cs="Times New Roman"/>
        </w:rPr>
        <w:t>, vol. 95, pp. 388–396, Mar. 2021, doi: 10.1016/j.jiec.2021.01.013.</w:t>
      </w:r>
    </w:p>
    <w:p w14:paraId="1599C3D1"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[6]</w:t>
      </w:r>
      <w:r w:rsidRPr="00F71C40">
        <w:rPr>
          <w:rFonts w:ascii="Times New Roman" w:hAnsi="Times New Roman" w:cs="Times New Roman"/>
        </w:rPr>
        <w:tab/>
        <w:t xml:space="preserve">T. Akaike </w:t>
      </w:r>
      <w:r w:rsidRPr="00F71C40">
        <w:rPr>
          <w:rFonts w:ascii="Times New Roman" w:hAnsi="Times New Roman" w:cs="Times New Roman"/>
          <w:i/>
          <w:iCs/>
        </w:rPr>
        <w:t>et al.</w:t>
      </w:r>
      <w:r w:rsidRPr="00F71C40">
        <w:rPr>
          <w:rFonts w:ascii="Times New Roman" w:hAnsi="Times New Roman" w:cs="Times New Roman"/>
        </w:rPr>
        <w:t xml:space="preserve">, “Cysteinyl-tRNA synthetase governs cysteine polysulfidation and mitochondrial bioenergetics,” </w:t>
      </w:r>
      <w:r w:rsidRPr="00F71C40">
        <w:rPr>
          <w:rFonts w:ascii="Times New Roman" w:hAnsi="Times New Roman" w:cs="Times New Roman"/>
          <w:i/>
          <w:iCs/>
        </w:rPr>
        <w:t>Nat Commun</w:t>
      </w:r>
      <w:r w:rsidRPr="00F71C40">
        <w:rPr>
          <w:rFonts w:ascii="Times New Roman" w:hAnsi="Times New Roman" w:cs="Times New Roman"/>
        </w:rPr>
        <w:t>, vol. 8, no. 1, p. 1177, Oct. 2017, doi: 10.1038/s41467-017-01311-y.</w:t>
      </w:r>
    </w:p>
    <w:p w14:paraId="46F9DF19"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[7]</w:t>
      </w:r>
      <w:r w:rsidRPr="00F71C40">
        <w:rPr>
          <w:rFonts w:ascii="Times New Roman" w:hAnsi="Times New Roman" w:cs="Times New Roman"/>
        </w:rPr>
        <w:tab/>
        <w:t xml:space="preserve">Y. Hou </w:t>
      </w:r>
      <w:r w:rsidRPr="00F71C40">
        <w:rPr>
          <w:rFonts w:ascii="Times New Roman" w:hAnsi="Times New Roman" w:cs="Times New Roman"/>
          <w:i/>
          <w:iCs/>
        </w:rPr>
        <w:t>et al.</w:t>
      </w:r>
      <w:r w:rsidRPr="00F71C40">
        <w:rPr>
          <w:rFonts w:ascii="Times New Roman" w:hAnsi="Times New Roman" w:cs="Times New Roman"/>
        </w:rPr>
        <w:t xml:space="preserve">, “Sulfide regulation and catabolism in health and disease,” </w:t>
      </w:r>
      <w:r w:rsidRPr="00F71C40">
        <w:rPr>
          <w:rFonts w:ascii="Times New Roman" w:hAnsi="Times New Roman" w:cs="Times New Roman"/>
          <w:i/>
          <w:iCs/>
        </w:rPr>
        <w:t>Sig Transduct Target Ther</w:t>
      </w:r>
      <w:r w:rsidRPr="00F71C40">
        <w:rPr>
          <w:rFonts w:ascii="Times New Roman" w:hAnsi="Times New Roman" w:cs="Times New Roman"/>
        </w:rPr>
        <w:t>, vol. 10, no. 1, p. 174, May 2025, doi: 10.1038/s41392-025-02231-w.</w:t>
      </w:r>
    </w:p>
    <w:p w14:paraId="7AF0A86E"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[8]</w:t>
      </w:r>
      <w:r w:rsidRPr="00F71C40">
        <w:rPr>
          <w:rFonts w:ascii="Times New Roman" w:hAnsi="Times New Roman" w:cs="Times New Roman"/>
        </w:rPr>
        <w:tab/>
        <w:t xml:space="preserve">H. Zhao </w:t>
      </w:r>
      <w:r w:rsidRPr="00F71C40">
        <w:rPr>
          <w:rFonts w:ascii="Times New Roman" w:hAnsi="Times New Roman" w:cs="Times New Roman"/>
          <w:i/>
          <w:iCs/>
        </w:rPr>
        <w:t>et al.</w:t>
      </w:r>
      <w:r w:rsidRPr="00F71C40">
        <w:rPr>
          <w:rFonts w:ascii="Times New Roman" w:hAnsi="Times New Roman" w:cs="Times New Roman"/>
        </w:rPr>
        <w:t xml:space="preserve">, “Platinum Palladium Bimetallic Nanozymes Stabilized with Vancomycin for the Sensitive Colorimetric Determination of L-cysteine,” </w:t>
      </w:r>
      <w:r w:rsidRPr="00F71C40">
        <w:rPr>
          <w:rFonts w:ascii="Times New Roman" w:hAnsi="Times New Roman" w:cs="Times New Roman"/>
          <w:i/>
          <w:iCs/>
        </w:rPr>
        <w:t>Biomolecules</w:t>
      </w:r>
      <w:r w:rsidRPr="00F71C40">
        <w:rPr>
          <w:rFonts w:ascii="Times New Roman" w:hAnsi="Times New Roman" w:cs="Times New Roman"/>
        </w:rPr>
        <w:t>, vol. 13, no. 8, p. 1254, Aug. 2023, doi: 10.3390/biom13081254.</w:t>
      </w:r>
    </w:p>
    <w:p w14:paraId="7D7A88CE"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[9]</w:t>
      </w:r>
      <w:r w:rsidRPr="00F71C40">
        <w:rPr>
          <w:rFonts w:ascii="Times New Roman" w:hAnsi="Times New Roman" w:cs="Times New Roman"/>
        </w:rPr>
        <w:tab/>
        <w:t xml:space="preserve">Y. Zhang </w:t>
      </w:r>
      <w:r w:rsidRPr="00F71C40">
        <w:rPr>
          <w:rFonts w:ascii="Times New Roman" w:hAnsi="Times New Roman" w:cs="Times New Roman"/>
          <w:i/>
          <w:iCs/>
        </w:rPr>
        <w:t>et al.</w:t>
      </w:r>
      <w:r w:rsidRPr="00F71C40">
        <w:rPr>
          <w:rFonts w:ascii="Times New Roman" w:hAnsi="Times New Roman" w:cs="Times New Roman"/>
        </w:rPr>
        <w:t xml:space="preserve">, “Recent advances in MOF-based nanozymes: Synthesis, activities, and bioapplications,” </w:t>
      </w:r>
      <w:r w:rsidRPr="00F71C40">
        <w:rPr>
          <w:rFonts w:ascii="Times New Roman" w:hAnsi="Times New Roman" w:cs="Times New Roman"/>
          <w:i/>
          <w:iCs/>
        </w:rPr>
        <w:t>Biosensors and Bioelectronics</w:t>
      </w:r>
      <w:r w:rsidRPr="00F71C40">
        <w:rPr>
          <w:rFonts w:ascii="Times New Roman" w:hAnsi="Times New Roman" w:cs="Times New Roman"/>
        </w:rPr>
        <w:t>, vol. 263, p. 116593, Nov. 2024, doi: 10.1016/j.bios.2024.116593.</w:t>
      </w:r>
    </w:p>
    <w:p w14:paraId="60DF48FC"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lastRenderedPageBreak/>
        <w:t>[10]</w:t>
      </w:r>
      <w:r w:rsidRPr="00F71C40">
        <w:rPr>
          <w:rFonts w:ascii="Times New Roman" w:hAnsi="Times New Roman" w:cs="Times New Roman"/>
        </w:rPr>
        <w:tab/>
        <w:t>C. Zhang and Z. Nan, “Improvement of Fe</w:t>
      </w:r>
      <w:r w:rsidRPr="00F71C40">
        <w:rPr>
          <w:rFonts w:ascii="Times New Roman" w:hAnsi="Times New Roman" w:cs="Times New Roman"/>
          <w:vertAlign w:val="subscript"/>
        </w:rPr>
        <w:t>0.8</w:t>
      </w:r>
      <w:r w:rsidRPr="00F71C40">
        <w:rPr>
          <w:rFonts w:ascii="Times New Roman" w:hAnsi="Times New Roman" w:cs="Times New Roman"/>
        </w:rPr>
        <w:t xml:space="preserve"> Ni</w:t>
      </w:r>
      <w:r w:rsidRPr="00F71C40">
        <w:rPr>
          <w:rFonts w:ascii="Times New Roman" w:hAnsi="Times New Roman" w:cs="Times New Roman"/>
          <w:vertAlign w:val="subscript"/>
        </w:rPr>
        <w:t>0.2</w:t>
      </w:r>
      <w:r w:rsidRPr="00F71C40">
        <w:rPr>
          <w:rFonts w:ascii="Times New Roman" w:hAnsi="Times New Roman" w:cs="Times New Roman"/>
        </w:rPr>
        <w:t xml:space="preserve"> S</w:t>
      </w:r>
      <w:r w:rsidRPr="00F71C40">
        <w:rPr>
          <w:rFonts w:ascii="Times New Roman" w:hAnsi="Times New Roman" w:cs="Times New Roman"/>
          <w:vertAlign w:val="subscript"/>
        </w:rPr>
        <w:t>2</w:t>
      </w:r>
      <w:r w:rsidRPr="00F71C40">
        <w:rPr>
          <w:rFonts w:ascii="Times New Roman" w:hAnsi="Times New Roman" w:cs="Times New Roman"/>
        </w:rPr>
        <w:t xml:space="preserve"> Peroxidase-like Activity through the Accelerated Conversion from Fe</w:t>
      </w:r>
      <w:r w:rsidRPr="00F71C40">
        <w:rPr>
          <w:rFonts w:ascii="Times New Roman" w:hAnsi="Times New Roman" w:cs="Times New Roman"/>
          <w:vertAlign w:val="superscript"/>
        </w:rPr>
        <w:t>3+</w:t>
      </w:r>
      <w:r w:rsidRPr="00F71C40">
        <w:rPr>
          <w:rFonts w:ascii="Times New Roman" w:hAnsi="Times New Roman" w:cs="Times New Roman"/>
        </w:rPr>
        <w:t xml:space="preserve"> to Fe</w:t>
      </w:r>
      <w:r w:rsidRPr="00F71C40">
        <w:rPr>
          <w:rFonts w:ascii="Times New Roman" w:hAnsi="Times New Roman" w:cs="Times New Roman"/>
          <w:vertAlign w:val="superscript"/>
        </w:rPr>
        <w:t>2+</w:t>
      </w:r>
      <w:r w:rsidRPr="00F71C40">
        <w:rPr>
          <w:rFonts w:ascii="Times New Roman" w:hAnsi="Times New Roman" w:cs="Times New Roman"/>
        </w:rPr>
        <w:t xml:space="preserve">,” </w:t>
      </w:r>
      <w:r w:rsidRPr="00F71C40">
        <w:rPr>
          <w:rFonts w:ascii="Times New Roman" w:hAnsi="Times New Roman" w:cs="Times New Roman"/>
          <w:i/>
          <w:iCs/>
        </w:rPr>
        <w:t>J. Phys. Chem. C</w:t>
      </w:r>
      <w:r w:rsidRPr="00F71C40">
        <w:rPr>
          <w:rFonts w:ascii="Times New Roman" w:hAnsi="Times New Roman" w:cs="Times New Roman"/>
        </w:rPr>
        <w:t>, vol. 126, no. 9, pp. 4355–4364, Mar. 2022, doi: 10.1021/acs.jpcc.1c10325.</w:t>
      </w:r>
    </w:p>
    <w:p w14:paraId="70FFD904"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[11]</w:t>
      </w:r>
      <w:r w:rsidRPr="00F71C40">
        <w:rPr>
          <w:rFonts w:ascii="Times New Roman" w:hAnsi="Times New Roman" w:cs="Times New Roman"/>
        </w:rPr>
        <w:tab/>
        <w:t xml:space="preserve">O. Adeniyi, S. Sicwetsha, and P. Mashazi, “Nanomagnet-Silica Nanoparticles Decorated with Au@Pd for Enhanced Peroxidase-Like Activity and Colorimetric Glucose Sensing,” </w:t>
      </w:r>
      <w:r w:rsidRPr="00F71C40">
        <w:rPr>
          <w:rFonts w:ascii="Times New Roman" w:hAnsi="Times New Roman" w:cs="Times New Roman"/>
          <w:i/>
          <w:iCs/>
        </w:rPr>
        <w:t>ACS Appl. Mater. Interfaces</w:t>
      </w:r>
      <w:r w:rsidRPr="00F71C40">
        <w:rPr>
          <w:rFonts w:ascii="Times New Roman" w:hAnsi="Times New Roman" w:cs="Times New Roman"/>
        </w:rPr>
        <w:t>, vol. 12, no. 2, pp. 1973–1987, Jan. 2020, doi: 10.1021/acsami.9b15123.</w:t>
      </w:r>
    </w:p>
    <w:p w14:paraId="223556C1"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[12]</w:t>
      </w:r>
      <w:r w:rsidRPr="00F71C40">
        <w:rPr>
          <w:rFonts w:ascii="Times New Roman" w:hAnsi="Times New Roman" w:cs="Times New Roman"/>
        </w:rPr>
        <w:tab/>
        <w:t xml:space="preserve">X. Chen, B. Su, Z. Cai, X. Chen, and M. Oyama, “PtPd nanodendrites supported on graphene nanosheets: A peroxidase-like catalyst for colorimetric detection of H2O2,” </w:t>
      </w:r>
      <w:r w:rsidRPr="00F71C40">
        <w:rPr>
          <w:rFonts w:ascii="Times New Roman" w:hAnsi="Times New Roman" w:cs="Times New Roman"/>
          <w:i/>
          <w:iCs/>
        </w:rPr>
        <w:t>Sensors and Actuators B: Chemical</w:t>
      </w:r>
      <w:r w:rsidRPr="00F71C40">
        <w:rPr>
          <w:rFonts w:ascii="Times New Roman" w:hAnsi="Times New Roman" w:cs="Times New Roman"/>
        </w:rPr>
        <w:t>, vol. 201, pp. 286–292, Oct. 2014, doi: 10.1016/j.snb.2014.04.067.</w:t>
      </w:r>
    </w:p>
    <w:p w14:paraId="734DFDF5"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[13]</w:t>
      </w:r>
      <w:r w:rsidRPr="00F71C40">
        <w:rPr>
          <w:rFonts w:ascii="Times New Roman" w:hAnsi="Times New Roman" w:cs="Times New Roman"/>
        </w:rPr>
        <w:tab/>
        <w:t xml:space="preserve">Y. Guo </w:t>
      </w:r>
      <w:r w:rsidRPr="00F71C40">
        <w:rPr>
          <w:rFonts w:ascii="Times New Roman" w:hAnsi="Times New Roman" w:cs="Times New Roman"/>
          <w:i/>
          <w:iCs/>
        </w:rPr>
        <w:t>et al.</w:t>
      </w:r>
      <w:r w:rsidRPr="00F71C40">
        <w:rPr>
          <w:rFonts w:ascii="Times New Roman" w:hAnsi="Times New Roman" w:cs="Times New Roman"/>
        </w:rPr>
        <w:t>, “Fabrication of Ag–Cu</w:t>
      </w:r>
      <w:r w:rsidRPr="00F71C40">
        <w:rPr>
          <w:rFonts w:ascii="Times New Roman" w:hAnsi="Times New Roman" w:cs="Times New Roman"/>
          <w:vertAlign w:val="subscript"/>
        </w:rPr>
        <w:t>2</w:t>
      </w:r>
      <w:r w:rsidRPr="00F71C40">
        <w:rPr>
          <w:rFonts w:ascii="Times New Roman" w:hAnsi="Times New Roman" w:cs="Times New Roman"/>
        </w:rPr>
        <w:t xml:space="preserve"> O/Reduced Graphene Oxide Nanocomposites as Surface-Enhanced Raman Scattering Substrates for in Situ Monitoring of Peroxidase-Like Catalytic Reaction and Biosensing,” </w:t>
      </w:r>
      <w:r w:rsidRPr="00F71C40">
        <w:rPr>
          <w:rFonts w:ascii="Times New Roman" w:hAnsi="Times New Roman" w:cs="Times New Roman"/>
          <w:i/>
          <w:iCs/>
        </w:rPr>
        <w:t>ACS Appl. Mater. Interfaces</w:t>
      </w:r>
      <w:r w:rsidRPr="00F71C40">
        <w:rPr>
          <w:rFonts w:ascii="Times New Roman" w:hAnsi="Times New Roman" w:cs="Times New Roman"/>
        </w:rPr>
        <w:t>, vol. 9, no. 22, pp. 19074–19081, Jun. 2017, doi: 10.1021/acsami.7b02149.</w:t>
      </w:r>
    </w:p>
    <w:p w14:paraId="121483A9"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[14]</w:t>
      </w:r>
      <w:r w:rsidRPr="00F71C40">
        <w:rPr>
          <w:rFonts w:ascii="Times New Roman" w:hAnsi="Times New Roman" w:cs="Times New Roman"/>
        </w:rPr>
        <w:tab/>
        <w:t xml:space="preserve">S. Dutta </w:t>
      </w:r>
      <w:r w:rsidRPr="00F71C40">
        <w:rPr>
          <w:rFonts w:ascii="Times New Roman" w:hAnsi="Times New Roman" w:cs="Times New Roman"/>
          <w:i/>
          <w:iCs/>
        </w:rPr>
        <w:t>et al.</w:t>
      </w:r>
      <w:r w:rsidRPr="00F71C40">
        <w:rPr>
          <w:rFonts w:ascii="Times New Roman" w:hAnsi="Times New Roman" w:cs="Times New Roman"/>
        </w:rPr>
        <w:t xml:space="preserve">, “A Gel-Based Approach To Design Hierarchical CuS Decorated Reduced Graphene Oxide Nanosheets for Enhanced Peroxidase-like Activity Leading to Colorimetric Detection of Dopamine,” </w:t>
      </w:r>
      <w:r w:rsidRPr="00F71C40">
        <w:rPr>
          <w:rFonts w:ascii="Times New Roman" w:hAnsi="Times New Roman" w:cs="Times New Roman"/>
          <w:i/>
          <w:iCs/>
        </w:rPr>
        <w:t>J. Phys. Chem. C</w:t>
      </w:r>
      <w:r w:rsidRPr="00F71C40">
        <w:rPr>
          <w:rFonts w:ascii="Times New Roman" w:hAnsi="Times New Roman" w:cs="Times New Roman"/>
        </w:rPr>
        <w:t>, vol. 119, no. 41, pp. 23790–23800, Oct. 2015, doi: 10.1021/acs.jpcc.5b08421.</w:t>
      </w:r>
    </w:p>
    <w:p w14:paraId="380BB459"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[15]</w:t>
      </w:r>
      <w:r w:rsidRPr="00F71C40">
        <w:rPr>
          <w:rFonts w:ascii="Times New Roman" w:hAnsi="Times New Roman" w:cs="Times New Roman"/>
        </w:rPr>
        <w:tab/>
        <w:t xml:space="preserve">G. Darabdhara, B. Sharma, M. R. Das, R. Boukherroub, and S. Szunerits, “Cu-Ag bimetallic nanoparticles on reduced graphene oxide nanosheets as peroxidase mimic for glucose and ascorbic acid detection,” </w:t>
      </w:r>
      <w:r w:rsidRPr="00F71C40">
        <w:rPr>
          <w:rFonts w:ascii="Times New Roman" w:hAnsi="Times New Roman" w:cs="Times New Roman"/>
          <w:i/>
          <w:iCs/>
        </w:rPr>
        <w:t>Sensors and Actuators B: Chemical</w:t>
      </w:r>
      <w:r w:rsidRPr="00F71C40">
        <w:rPr>
          <w:rFonts w:ascii="Times New Roman" w:hAnsi="Times New Roman" w:cs="Times New Roman"/>
        </w:rPr>
        <w:t>, vol. 238, pp. 842–851, Jan. 2017, doi: 10.1016/j.snb.2016.07.106.</w:t>
      </w:r>
    </w:p>
    <w:p w14:paraId="34129EE3"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[16]</w:t>
      </w:r>
      <w:r w:rsidRPr="00F71C40">
        <w:rPr>
          <w:rFonts w:ascii="Times New Roman" w:hAnsi="Times New Roman" w:cs="Times New Roman"/>
        </w:rPr>
        <w:tab/>
        <w:t xml:space="preserve">C. Wang </w:t>
      </w:r>
      <w:r w:rsidRPr="00F71C40">
        <w:rPr>
          <w:rFonts w:ascii="Times New Roman" w:hAnsi="Times New Roman" w:cs="Times New Roman"/>
          <w:i/>
          <w:iCs/>
        </w:rPr>
        <w:t>et al.</w:t>
      </w:r>
      <w:r w:rsidRPr="00F71C40">
        <w:rPr>
          <w:rFonts w:ascii="Times New Roman" w:hAnsi="Times New Roman" w:cs="Times New Roman"/>
        </w:rPr>
        <w:t xml:space="preserve">, “Copper Selenide Micro/Nanocrystals on Carbon Paper via Chemical Vapor Deposition Selenylation as Electrodes for Non-enzymatic Glucose Sensing,” </w:t>
      </w:r>
      <w:r w:rsidRPr="00F71C40">
        <w:rPr>
          <w:rFonts w:ascii="Times New Roman" w:hAnsi="Times New Roman" w:cs="Times New Roman"/>
          <w:i/>
          <w:iCs/>
        </w:rPr>
        <w:t>ACS Appl. Nano Mater.</w:t>
      </w:r>
      <w:r w:rsidRPr="00F71C40">
        <w:rPr>
          <w:rFonts w:ascii="Times New Roman" w:hAnsi="Times New Roman" w:cs="Times New Roman"/>
        </w:rPr>
        <w:t>, vol. 6, no. 14, pp. 13260–13269, Jul. 2023, doi: 10.1021/acsanm.3c01967.</w:t>
      </w:r>
    </w:p>
    <w:p w14:paraId="49663B2A"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[17]</w:t>
      </w:r>
      <w:r w:rsidRPr="00F71C40">
        <w:rPr>
          <w:rFonts w:ascii="Times New Roman" w:hAnsi="Times New Roman" w:cs="Times New Roman"/>
        </w:rPr>
        <w:tab/>
        <w:t xml:space="preserve">L. A. Saona </w:t>
      </w:r>
      <w:r w:rsidRPr="00F71C40">
        <w:rPr>
          <w:rFonts w:ascii="Times New Roman" w:hAnsi="Times New Roman" w:cs="Times New Roman"/>
          <w:i/>
          <w:iCs/>
        </w:rPr>
        <w:t>et al.</w:t>
      </w:r>
      <w:r w:rsidRPr="00F71C40">
        <w:rPr>
          <w:rFonts w:ascii="Times New Roman" w:hAnsi="Times New Roman" w:cs="Times New Roman"/>
        </w:rPr>
        <w:t xml:space="preserve">, “Cysteine-Mediated Green Synthesis of Copper Sulphide Nanoparticles: Biocompatibility Studies and Characterization as Counter Electrodes,” </w:t>
      </w:r>
      <w:r w:rsidRPr="00F71C40">
        <w:rPr>
          <w:rFonts w:ascii="Times New Roman" w:hAnsi="Times New Roman" w:cs="Times New Roman"/>
          <w:i/>
          <w:iCs/>
        </w:rPr>
        <w:t>Nanomaterials</w:t>
      </w:r>
      <w:r w:rsidRPr="00F71C40">
        <w:rPr>
          <w:rFonts w:ascii="Times New Roman" w:hAnsi="Times New Roman" w:cs="Times New Roman"/>
        </w:rPr>
        <w:t>, vol. 12, no. 18, p. 3194, Sep. 2022, doi: 10.3390/nano12183194.</w:t>
      </w:r>
    </w:p>
    <w:p w14:paraId="71F885C8"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[18]</w:t>
      </w:r>
      <w:r w:rsidRPr="00F71C40">
        <w:rPr>
          <w:rFonts w:ascii="Times New Roman" w:hAnsi="Times New Roman" w:cs="Times New Roman"/>
        </w:rPr>
        <w:tab/>
        <w:t xml:space="preserve">S. Kavitha, S. Mary Jelastin Kala, A. Anand Babu Christus, and A. Ravikumar, “Colorimetric determination of cysteine and copper based on the peroxidase-like activity of Prussian blue nanocubes,” </w:t>
      </w:r>
      <w:r w:rsidRPr="00F71C40">
        <w:rPr>
          <w:rFonts w:ascii="Times New Roman" w:hAnsi="Times New Roman" w:cs="Times New Roman"/>
          <w:i/>
          <w:iCs/>
        </w:rPr>
        <w:t>RSC Adv.</w:t>
      </w:r>
      <w:r w:rsidRPr="00F71C40">
        <w:rPr>
          <w:rFonts w:ascii="Times New Roman" w:hAnsi="Times New Roman" w:cs="Times New Roman"/>
        </w:rPr>
        <w:t>, vol. 11, no. 59, pp. 37162–37170, 2021, doi: 10.1039/D1RA06838E.</w:t>
      </w:r>
    </w:p>
    <w:p w14:paraId="66314D74"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lastRenderedPageBreak/>
        <w:t>[19]</w:t>
      </w:r>
      <w:r w:rsidRPr="00F71C40">
        <w:rPr>
          <w:rFonts w:ascii="Times New Roman" w:hAnsi="Times New Roman" w:cs="Times New Roman"/>
        </w:rPr>
        <w:tab/>
        <w:t xml:space="preserve">F. Yang, M. Mu, and K. Zhang, “Ultralong NiSe nanowire anchored on graphene nanosheets for enhanced electrocatalytic performance of triiodide reduction,” </w:t>
      </w:r>
      <w:r w:rsidRPr="00F71C40">
        <w:rPr>
          <w:rFonts w:ascii="Times New Roman" w:hAnsi="Times New Roman" w:cs="Times New Roman"/>
          <w:i/>
          <w:iCs/>
        </w:rPr>
        <w:t>RSC Adv.</w:t>
      </w:r>
      <w:r w:rsidRPr="00F71C40">
        <w:rPr>
          <w:rFonts w:ascii="Times New Roman" w:hAnsi="Times New Roman" w:cs="Times New Roman"/>
        </w:rPr>
        <w:t>, vol. 11, no. 44, pp. 27681–27688, 2021, doi: 10.1039/D1RA04367F.</w:t>
      </w:r>
    </w:p>
    <w:p w14:paraId="0C754877"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[20]</w:t>
      </w:r>
      <w:r w:rsidRPr="00F71C40">
        <w:rPr>
          <w:rFonts w:ascii="Times New Roman" w:hAnsi="Times New Roman" w:cs="Times New Roman"/>
        </w:rPr>
        <w:tab/>
        <w:t xml:space="preserve">M. Imran </w:t>
      </w:r>
      <w:r w:rsidRPr="00F71C40">
        <w:rPr>
          <w:rFonts w:ascii="Times New Roman" w:hAnsi="Times New Roman" w:cs="Times New Roman"/>
          <w:i/>
          <w:iCs/>
        </w:rPr>
        <w:t>et al.</w:t>
      </w:r>
      <w:r w:rsidRPr="00F71C40">
        <w:rPr>
          <w:rFonts w:ascii="Times New Roman" w:hAnsi="Times New Roman" w:cs="Times New Roman"/>
        </w:rPr>
        <w:t xml:space="preserve">, “Silver and carbon nitride-doped nickel selenide for effective dye decolorization and bactericidal activity: </w:t>
      </w:r>
      <w:r w:rsidRPr="00F71C40">
        <w:rPr>
          <w:rFonts w:ascii="Times New Roman" w:hAnsi="Times New Roman" w:cs="Times New Roman"/>
          <w:i/>
          <w:iCs/>
        </w:rPr>
        <w:t>in silico</w:t>
      </w:r>
      <w:r w:rsidRPr="00F71C40">
        <w:rPr>
          <w:rFonts w:ascii="Times New Roman" w:hAnsi="Times New Roman" w:cs="Times New Roman"/>
        </w:rPr>
        <w:t xml:space="preserve"> docking study,” </w:t>
      </w:r>
      <w:r w:rsidRPr="00F71C40">
        <w:rPr>
          <w:rFonts w:ascii="Times New Roman" w:hAnsi="Times New Roman" w:cs="Times New Roman"/>
          <w:i/>
          <w:iCs/>
        </w:rPr>
        <w:t>RSC Adv.</w:t>
      </w:r>
      <w:r w:rsidRPr="00F71C40">
        <w:rPr>
          <w:rFonts w:ascii="Times New Roman" w:hAnsi="Times New Roman" w:cs="Times New Roman"/>
        </w:rPr>
        <w:t>, vol. 14, no. 28, pp. 20004–20019, 2024, doi: 10.1039/D4RA01437E.</w:t>
      </w:r>
    </w:p>
    <w:p w14:paraId="0A69B13C"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[21]</w:t>
      </w:r>
      <w:r w:rsidRPr="00F71C40">
        <w:rPr>
          <w:rFonts w:ascii="Times New Roman" w:hAnsi="Times New Roman" w:cs="Times New Roman"/>
        </w:rPr>
        <w:tab/>
        <w:t xml:space="preserve">N. Chauhan, N. Sharma, S. Buhari, P. P. Das, S. Kumar, and A. Chalana, “Facile Synthesis of Copper Telluride Nanoparticles as a Robust Nanoenzymatic Catalyst for Intrinsic Peroxidase‐Like Activity,” </w:t>
      </w:r>
      <w:r w:rsidRPr="00F71C40">
        <w:rPr>
          <w:rFonts w:ascii="Times New Roman" w:hAnsi="Times New Roman" w:cs="Times New Roman"/>
          <w:i/>
          <w:iCs/>
        </w:rPr>
        <w:t>ChemistrySelect</w:t>
      </w:r>
      <w:r w:rsidRPr="00F71C40">
        <w:rPr>
          <w:rFonts w:ascii="Times New Roman" w:hAnsi="Times New Roman" w:cs="Times New Roman"/>
        </w:rPr>
        <w:t>, vol. 9, no. 14, p. e202304361, Apr. 2024, doi: 10.1002/slct.202304361.</w:t>
      </w:r>
    </w:p>
    <w:p w14:paraId="13C10086"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[22]</w:t>
      </w:r>
      <w:r w:rsidRPr="00F71C40">
        <w:rPr>
          <w:rFonts w:ascii="Times New Roman" w:hAnsi="Times New Roman" w:cs="Times New Roman"/>
        </w:rPr>
        <w:tab/>
        <w:t xml:space="preserve">J. Guan, J. Peng, and X. Jin, “Synthesis of copper sulfide nanorods as peroxidase mimics for the colorimetric detection of hydrogen peroxide,” </w:t>
      </w:r>
      <w:r w:rsidRPr="00F71C40">
        <w:rPr>
          <w:rFonts w:ascii="Times New Roman" w:hAnsi="Times New Roman" w:cs="Times New Roman"/>
          <w:i/>
          <w:iCs/>
        </w:rPr>
        <w:t>Anal. Methods</w:t>
      </w:r>
      <w:r w:rsidRPr="00F71C40">
        <w:rPr>
          <w:rFonts w:ascii="Times New Roman" w:hAnsi="Times New Roman" w:cs="Times New Roman"/>
        </w:rPr>
        <w:t>, vol. 7, no. 13, pp. 5454–5461, 2015, doi: 10.1039/C5AY00895F.</w:t>
      </w:r>
    </w:p>
    <w:p w14:paraId="6E3DD138"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[23]</w:t>
      </w:r>
      <w:r w:rsidRPr="00F71C40">
        <w:rPr>
          <w:rFonts w:ascii="Times New Roman" w:hAnsi="Times New Roman" w:cs="Times New Roman"/>
        </w:rPr>
        <w:tab/>
        <w:t xml:space="preserve">Z. Shan </w:t>
      </w:r>
      <w:r w:rsidRPr="00F71C40">
        <w:rPr>
          <w:rFonts w:ascii="Times New Roman" w:hAnsi="Times New Roman" w:cs="Times New Roman"/>
          <w:i/>
          <w:iCs/>
        </w:rPr>
        <w:t>et al.</w:t>
      </w:r>
      <w:r w:rsidRPr="00F71C40">
        <w:rPr>
          <w:rFonts w:ascii="Times New Roman" w:hAnsi="Times New Roman" w:cs="Times New Roman"/>
        </w:rPr>
        <w:t xml:space="preserve">, “Chloride accelerated Fenton chemistry for the ultrasensitive and selective colorimetric detection of copper,” </w:t>
      </w:r>
      <w:r w:rsidRPr="00F71C40">
        <w:rPr>
          <w:rFonts w:ascii="Times New Roman" w:hAnsi="Times New Roman" w:cs="Times New Roman"/>
          <w:i/>
          <w:iCs/>
        </w:rPr>
        <w:t>Chem. Commun.</w:t>
      </w:r>
      <w:r w:rsidRPr="00F71C40">
        <w:rPr>
          <w:rFonts w:ascii="Times New Roman" w:hAnsi="Times New Roman" w:cs="Times New Roman"/>
        </w:rPr>
        <w:t>, vol. 52, no. 10, pp. 2087–2090, 2016, doi: 10.1039/C5CC07446K.</w:t>
      </w:r>
    </w:p>
    <w:p w14:paraId="5490488E"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[24]</w:t>
      </w:r>
      <w:r w:rsidRPr="00F71C40">
        <w:rPr>
          <w:rFonts w:ascii="Times New Roman" w:hAnsi="Times New Roman" w:cs="Times New Roman"/>
        </w:rPr>
        <w:tab/>
        <w:t xml:space="preserve">S. Khaladkar </w:t>
      </w:r>
      <w:r w:rsidRPr="00F71C40">
        <w:rPr>
          <w:rFonts w:ascii="Times New Roman" w:hAnsi="Times New Roman" w:cs="Times New Roman"/>
          <w:i/>
          <w:iCs/>
        </w:rPr>
        <w:t>et al.</w:t>
      </w:r>
      <w:r w:rsidRPr="00F71C40">
        <w:rPr>
          <w:rFonts w:ascii="Times New Roman" w:hAnsi="Times New Roman" w:cs="Times New Roman"/>
        </w:rPr>
        <w:t xml:space="preserve">, “Interface Engineering of Nickel Selenide and Graphene Nanocomposite for Hybrid Supercapacitor,” </w:t>
      </w:r>
      <w:r w:rsidRPr="00F71C40">
        <w:rPr>
          <w:rFonts w:ascii="Times New Roman" w:hAnsi="Times New Roman" w:cs="Times New Roman"/>
          <w:i/>
          <w:iCs/>
        </w:rPr>
        <w:t>Adv Energy and Sustain Res</w:t>
      </w:r>
      <w:r w:rsidRPr="00F71C40">
        <w:rPr>
          <w:rFonts w:ascii="Times New Roman" w:hAnsi="Times New Roman" w:cs="Times New Roman"/>
        </w:rPr>
        <w:t>, vol. 4, no. 7, p. 2300013, Jul. 2023, doi: 10.1002/aesr.202300013.</w:t>
      </w:r>
    </w:p>
    <w:p w14:paraId="3E3C4920"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[25]</w:t>
      </w:r>
      <w:r w:rsidRPr="00F71C40">
        <w:rPr>
          <w:rFonts w:ascii="Times New Roman" w:hAnsi="Times New Roman" w:cs="Times New Roman"/>
        </w:rPr>
        <w:tab/>
        <w:t>J. Dong, L. Zhang, W. Li, X. Hu, A. Chen, and C. Li, “Hydrangea-like AuPtRu/ZnO-rGO Nanocomposites with Enhanced Peroxidase Mimiking Activity for Senitive Colorimetric Determination of H</w:t>
      </w:r>
      <w:r w:rsidRPr="00F71C40">
        <w:rPr>
          <w:rFonts w:ascii="Times New Roman" w:hAnsi="Times New Roman" w:cs="Times New Roman"/>
          <w:vertAlign w:val="subscript"/>
        </w:rPr>
        <w:t>2</w:t>
      </w:r>
      <w:r w:rsidRPr="00F71C40">
        <w:rPr>
          <w:rFonts w:ascii="Times New Roman" w:hAnsi="Times New Roman" w:cs="Times New Roman"/>
        </w:rPr>
        <w:t xml:space="preserve"> O</w:t>
      </w:r>
      <w:r w:rsidRPr="00F71C40">
        <w:rPr>
          <w:rFonts w:ascii="Times New Roman" w:hAnsi="Times New Roman" w:cs="Times New Roman"/>
          <w:vertAlign w:val="subscript"/>
        </w:rPr>
        <w:t>2</w:t>
      </w:r>
      <w:r w:rsidRPr="00F71C40">
        <w:rPr>
          <w:rFonts w:ascii="Times New Roman" w:hAnsi="Times New Roman" w:cs="Times New Roman"/>
        </w:rPr>
        <w:t xml:space="preserve">,” </w:t>
      </w:r>
      <w:r w:rsidRPr="00F71C40">
        <w:rPr>
          <w:rFonts w:ascii="Times New Roman" w:hAnsi="Times New Roman" w:cs="Times New Roman"/>
          <w:i/>
          <w:iCs/>
        </w:rPr>
        <w:t>ACS Omega</w:t>
      </w:r>
      <w:r w:rsidRPr="00F71C40">
        <w:rPr>
          <w:rFonts w:ascii="Times New Roman" w:hAnsi="Times New Roman" w:cs="Times New Roman"/>
        </w:rPr>
        <w:t>, vol. 8, no. 51, pp. 49218–49227, Dec. 2023, doi: 10.1021/acsomega.3c07499.</w:t>
      </w:r>
    </w:p>
    <w:p w14:paraId="29CE2CCA"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[26]</w:t>
      </w:r>
      <w:r w:rsidRPr="00F71C40">
        <w:rPr>
          <w:rFonts w:ascii="Times New Roman" w:hAnsi="Times New Roman" w:cs="Times New Roman"/>
        </w:rPr>
        <w:tab/>
        <w:t xml:space="preserve">P. Das, P. Borthakur, P. K. Boruah, and M. R. Das, “Peroxidase Mimic Activity of Au–Ag/ </w:t>
      </w:r>
      <w:r w:rsidRPr="00F71C40">
        <w:rPr>
          <w:rFonts w:ascii="Times New Roman" w:hAnsi="Times New Roman" w:cs="Times New Roman"/>
          <w:smallCaps/>
        </w:rPr>
        <w:t>l</w:t>
      </w:r>
      <w:r w:rsidRPr="00F71C40">
        <w:rPr>
          <w:rFonts w:ascii="Times New Roman" w:hAnsi="Times New Roman" w:cs="Times New Roman"/>
        </w:rPr>
        <w:t xml:space="preserve"> -Cys-rGO Nanozyme toward Detection of Cr(VI) Ion in Water: Role of 3,3′,5,5′-Tetramethylbenzidine Adsorption,” </w:t>
      </w:r>
      <w:r w:rsidRPr="00F71C40">
        <w:rPr>
          <w:rFonts w:ascii="Times New Roman" w:hAnsi="Times New Roman" w:cs="Times New Roman"/>
          <w:i/>
          <w:iCs/>
        </w:rPr>
        <w:t>J. Chem. Eng. Data</w:t>
      </w:r>
      <w:r w:rsidRPr="00F71C40">
        <w:rPr>
          <w:rFonts w:ascii="Times New Roman" w:hAnsi="Times New Roman" w:cs="Times New Roman"/>
        </w:rPr>
        <w:t>, vol. 64, no. 11, pp. 4977–4990, Nov. 2019, doi: 10.1021/acs.jced.9b00819.</w:t>
      </w:r>
    </w:p>
    <w:p w14:paraId="659904E4"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[27]</w:t>
      </w:r>
      <w:r w:rsidRPr="00F71C40">
        <w:rPr>
          <w:rFonts w:ascii="Times New Roman" w:hAnsi="Times New Roman" w:cs="Times New Roman"/>
        </w:rPr>
        <w:tab/>
        <w:t>L. Su, J. Feng, X. Zhou, C. Ren, H. Li, and X. Chen, “Colorimetric Detection of Urine Glucose Based ZnFe</w:t>
      </w:r>
      <w:r w:rsidRPr="00F71C40">
        <w:rPr>
          <w:rFonts w:ascii="Times New Roman" w:hAnsi="Times New Roman" w:cs="Times New Roman"/>
          <w:vertAlign w:val="subscript"/>
        </w:rPr>
        <w:t>2</w:t>
      </w:r>
      <w:r w:rsidRPr="00F71C40">
        <w:rPr>
          <w:rFonts w:ascii="Times New Roman" w:hAnsi="Times New Roman" w:cs="Times New Roman"/>
        </w:rPr>
        <w:t xml:space="preserve"> O</w:t>
      </w:r>
      <w:r w:rsidRPr="00F71C40">
        <w:rPr>
          <w:rFonts w:ascii="Times New Roman" w:hAnsi="Times New Roman" w:cs="Times New Roman"/>
          <w:vertAlign w:val="subscript"/>
        </w:rPr>
        <w:t>4</w:t>
      </w:r>
      <w:r w:rsidRPr="00F71C40">
        <w:rPr>
          <w:rFonts w:ascii="Times New Roman" w:hAnsi="Times New Roman" w:cs="Times New Roman"/>
        </w:rPr>
        <w:t xml:space="preserve"> Magnetic Nanoparticles,” </w:t>
      </w:r>
      <w:r w:rsidRPr="00F71C40">
        <w:rPr>
          <w:rFonts w:ascii="Times New Roman" w:hAnsi="Times New Roman" w:cs="Times New Roman"/>
          <w:i/>
          <w:iCs/>
        </w:rPr>
        <w:t>Anal. Chem.</w:t>
      </w:r>
      <w:r w:rsidRPr="00F71C40">
        <w:rPr>
          <w:rFonts w:ascii="Times New Roman" w:hAnsi="Times New Roman" w:cs="Times New Roman"/>
        </w:rPr>
        <w:t>, vol. 84, no. 13, pp. 5753–5758, Jul. 2012, doi: 10.1021/ac300939z.</w:t>
      </w:r>
    </w:p>
    <w:p w14:paraId="3A5D91EB"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lastRenderedPageBreak/>
        <w:t>[28]</w:t>
      </w:r>
      <w:r w:rsidRPr="00F71C40">
        <w:rPr>
          <w:rFonts w:ascii="Times New Roman" w:hAnsi="Times New Roman" w:cs="Times New Roman"/>
        </w:rPr>
        <w:tab/>
        <w:t xml:space="preserve">W. Shi, X. Zhang, S. He, and Y. Huang, “CoFe2O4 magnetic nanoparticles as a peroxidase mimic mediated chemiluminescence for hydrogen peroxide and glucose,” </w:t>
      </w:r>
      <w:r w:rsidRPr="00F71C40">
        <w:rPr>
          <w:rFonts w:ascii="Times New Roman" w:hAnsi="Times New Roman" w:cs="Times New Roman"/>
          <w:i/>
          <w:iCs/>
        </w:rPr>
        <w:t>Chem. Commun.</w:t>
      </w:r>
      <w:r w:rsidRPr="00F71C40">
        <w:rPr>
          <w:rFonts w:ascii="Times New Roman" w:hAnsi="Times New Roman" w:cs="Times New Roman"/>
        </w:rPr>
        <w:t>, vol. 47, no. 38, p. 10785, 2011, doi: 10.1039/c1cc14300j.</w:t>
      </w:r>
    </w:p>
    <w:p w14:paraId="32B3BE36" w14:textId="77777777" w:rsidR="00F71C40" w:rsidRPr="00F71C40" w:rsidRDefault="00F71C40" w:rsidP="00F71C40">
      <w:pPr>
        <w:pStyle w:val="Bibliography"/>
        <w:spacing w:line="360" w:lineRule="auto"/>
        <w:jc w:val="both"/>
        <w:rPr>
          <w:rFonts w:ascii="Times New Roman" w:hAnsi="Times New Roman" w:cs="Times New Roman"/>
        </w:rPr>
      </w:pPr>
      <w:r w:rsidRPr="00F71C40">
        <w:rPr>
          <w:rFonts w:ascii="Times New Roman" w:hAnsi="Times New Roman" w:cs="Times New Roman"/>
        </w:rPr>
        <w:t>[29]</w:t>
      </w:r>
      <w:r w:rsidRPr="00F71C40">
        <w:rPr>
          <w:rFonts w:ascii="Times New Roman" w:hAnsi="Times New Roman" w:cs="Times New Roman"/>
        </w:rPr>
        <w:tab/>
        <w:t xml:space="preserve">N. Wang, L. Zhu, D. Wang, M. Wang, Z. Lin, and H. Tang, “Sono-assisted preparation of highly-efficient peroxidase-like Fe3O4 magnetic nanoparticles for catalytic removal of organic pollutants with H2O2,” </w:t>
      </w:r>
      <w:r w:rsidRPr="00F71C40">
        <w:rPr>
          <w:rFonts w:ascii="Times New Roman" w:hAnsi="Times New Roman" w:cs="Times New Roman"/>
          <w:i/>
          <w:iCs/>
        </w:rPr>
        <w:t>Ultrasonics Sonochemistry</w:t>
      </w:r>
      <w:r w:rsidRPr="00F71C40">
        <w:rPr>
          <w:rFonts w:ascii="Times New Roman" w:hAnsi="Times New Roman" w:cs="Times New Roman"/>
        </w:rPr>
        <w:t>, vol. 17, no. 3, pp. 526–533, Mar. 2010, doi: 10.1016/j.ultsonch.2009.11.001.</w:t>
      </w:r>
    </w:p>
    <w:p w14:paraId="75594E06" w14:textId="50ACC346" w:rsidR="0089609E" w:rsidRDefault="00E67791" w:rsidP="00B91EAE">
      <w:pPr>
        <w:spacing w:line="360" w:lineRule="auto"/>
        <w:jc w:val="both"/>
        <w:rPr>
          <w:rFonts w:ascii="Times New Roman" w:hAnsi="Times New Roman" w:cs="Times New Roman"/>
          <w:bCs/>
          <w:color w:val="EE0000"/>
        </w:rPr>
      </w:pPr>
      <w:r w:rsidRPr="004C69D1">
        <w:rPr>
          <w:rFonts w:ascii="Times New Roman" w:hAnsi="Times New Roman" w:cs="Times New Roman"/>
          <w:bCs/>
          <w:color w:val="EE0000"/>
        </w:rPr>
        <w:fldChar w:fldCharType="end"/>
      </w:r>
      <w:bookmarkEnd w:id="1"/>
      <w:bookmarkEnd w:id="2"/>
    </w:p>
    <w:p w14:paraId="46451BB5" w14:textId="77777777" w:rsidR="00F71C40" w:rsidRDefault="00F71C40" w:rsidP="0089609E">
      <w:pPr>
        <w:spacing w:line="360" w:lineRule="auto"/>
        <w:jc w:val="center"/>
        <w:rPr>
          <w:rFonts w:ascii="Times New Roman" w:hAnsi="Times New Roman" w:cs="Times New Roman"/>
          <w:b/>
          <w:sz w:val="28"/>
          <w:szCs w:val="28"/>
          <w:u w:val="single"/>
        </w:rPr>
      </w:pPr>
    </w:p>
    <w:p w14:paraId="3C26D408" w14:textId="77777777" w:rsidR="00F71C40" w:rsidRDefault="00F71C40" w:rsidP="0089609E">
      <w:pPr>
        <w:spacing w:line="360" w:lineRule="auto"/>
        <w:jc w:val="center"/>
        <w:rPr>
          <w:rFonts w:ascii="Times New Roman" w:hAnsi="Times New Roman" w:cs="Times New Roman"/>
          <w:b/>
          <w:sz w:val="28"/>
          <w:szCs w:val="28"/>
          <w:u w:val="single"/>
        </w:rPr>
      </w:pPr>
    </w:p>
    <w:p w14:paraId="3F34B910" w14:textId="6444BD80" w:rsidR="0089609E" w:rsidRPr="0089609E" w:rsidRDefault="0089609E" w:rsidP="0089609E">
      <w:pPr>
        <w:spacing w:line="360" w:lineRule="auto"/>
        <w:jc w:val="center"/>
        <w:rPr>
          <w:rFonts w:ascii="Times New Roman" w:hAnsi="Times New Roman" w:cs="Times New Roman"/>
          <w:b/>
          <w:sz w:val="28"/>
          <w:szCs w:val="28"/>
          <w:u w:val="single"/>
        </w:rPr>
      </w:pPr>
      <w:r w:rsidRPr="0089609E">
        <w:rPr>
          <w:rFonts w:ascii="Times New Roman" w:hAnsi="Times New Roman" w:cs="Times New Roman"/>
          <w:b/>
          <w:sz w:val="28"/>
          <w:szCs w:val="28"/>
          <w:u w:val="single"/>
        </w:rPr>
        <w:t>Graphical Abstract</w:t>
      </w:r>
    </w:p>
    <w:p w14:paraId="193B23BC" w14:textId="3B9B5C16" w:rsidR="00113F7E" w:rsidRPr="00113F7E" w:rsidRDefault="00113F7E" w:rsidP="00113F7E">
      <w:pPr>
        <w:spacing w:line="360" w:lineRule="auto"/>
        <w:jc w:val="center"/>
        <w:rPr>
          <w:rFonts w:ascii="Times New Roman" w:hAnsi="Times New Roman" w:cs="Times New Roman"/>
          <w:bCs/>
          <w:color w:val="EE0000"/>
        </w:rPr>
      </w:pPr>
      <w:r w:rsidRPr="00113F7E">
        <w:rPr>
          <w:rFonts w:ascii="Times New Roman" w:hAnsi="Times New Roman" w:cs="Times New Roman"/>
          <w:bCs/>
          <w:noProof/>
          <w:color w:val="EE0000"/>
        </w:rPr>
        <w:drawing>
          <wp:inline distT="0" distB="0" distL="0" distR="0" wp14:anchorId="041E4B4B" wp14:editId="17D1A473">
            <wp:extent cx="5035550" cy="2760407"/>
            <wp:effectExtent l="0" t="0" r="0" b="1905"/>
            <wp:docPr id="1021241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6539" cy="2766431"/>
                    </a:xfrm>
                    <a:prstGeom prst="rect">
                      <a:avLst/>
                    </a:prstGeom>
                    <a:noFill/>
                    <a:ln>
                      <a:noFill/>
                    </a:ln>
                  </pic:spPr>
                </pic:pic>
              </a:graphicData>
            </a:graphic>
          </wp:inline>
        </w:drawing>
      </w:r>
    </w:p>
    <w:p w14:paraId="211299A1" w14:textId="7A9F0DA8" w:rsidR="0089609E" w:rsidRPr="00B91EAE" w:rsidRDefault="0089609E" w:rsidP="00B91EAE">
      <w:pPr>
        <w:spacing w:line="360" w:lineRule="auto"/>
        <w:jc w:val="both"/>
        <w:rPr>
          <w:rFonts w:ascii="Times New Roman" w:hAnsi="Times New Roman" w:cs="Times New Roman"/>
          <w:bCs/>
          <w:color w:val="EE0000"/>
        </w:rPr>
      </w:pPr>
    </w:p>
    <w:sectPr w:rsidR="0089609E" w:rsidRPr="00B91E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64D4"/>
    <w:multiLevelType w:val="multilevel"/>
    <w:tmpl w:val="BD66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D20C1"/>
    <w:multiLevelType w:val="multilevel"/>
    <w:tmpl w:val="6C009A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F14480"/>
    <w:multiLevelType w:val="multilevel"/>
    <w:tmpl w:val="6FF2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1092E"/>
    <w:multiLevelType w:val="multilevel"/>
    <w:tmpl w:val="45F09F44"/>
    <w:lvl w:ilvl="0">
      <w:start w:val="1"/>
      <w:numFmt w:val="decimal"/>
      <w:lvlText w:val="%1."/>
      <w:lvlJc w:val="left"/>
      <w:pPr>
        <w:ind w:left="720" w:hanging="360"/>
      </w:pPr>
      <w:rPr>
        <w:rFonts w:hint="default"/>
      </w:rPr>
    </w:lvl>
    <w:lvl w:ilvl="1">
      <w:start w:val="1"/>
      <w:numFmt w:val="decimal"/>
      <w:isLgl/>
      <w:lvlText w:val="%1.%2."/>
      <w:lvlJc w:val="left"/>
      <w:pPr>
        <w:ind w:left="501"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81518EB"/>
    <w:multiLevelType w:val="multilevel"/>
    <w:tmpl w:val="1C066974"/>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8921FF1"/>
    <w:multiLevelType w:val="multilevel"/>
    <w:tmpl w:val="30FC93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9B969A6"/>
    <w:multiLevelType w:val="multilevel"/>
    <w:tmpl w:val="1C06697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3F0AC0"/>
    <w:multiLevelType w:val="multilevel"/>
    <w:tmpl w:val="3A44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99523C"/>
    <w:multiLevelType w:val="hybridMultilevel"/>
    <w:tmpl w:val="04685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1F2AF7"/>
    <w:multiLevelType w:val="multilevel"/>
    <w:tmpl w:val="DF44F2C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4957238">
    <w:abstractNumId w:val="3"/>
  </w:num>
  <w:num w:numId="2" w16cid:durableId="1563174864">
    <w:abstractNumId w:val="4"/>
  </w:num>
  <w:num w:numId="3" w16cid:durableId="1343120582">
    <w:abstractNumId w:val="1"/>
  </w:num>
  <w:num w:numId="4" w16cid:durableId="326326947">
    <w:abstractNumId w:val="2"/>
  </w:num>
  <w:num w:numId="5" w16cid:durableId="1761095582">
    <w:abstractNumId w:val="0"/>
  </w:num>
  <w:num w:numId="6" w16cid:durableId="920530824">
    <w:abstractNumId w:val="7"/>
  </w:num>
  <w:num w:numId="7" w16cid:durableId="1364281514">
    <w:abstractNumId w:val="9"/>
  </w:num>
  <w:num w:numId="8" w16cid:durableId="702559114">
    <w:abstractNumId w:val="8"/>
  </w:num>
  <w:num w:numId="9" w16cid:durableId="945893880">
    <w:abstractNumId w:val="5"/>
  </w:num>
  <w:num w:numId="10" w16cid:durableId="13986727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791"/>
    <w:rsid w:val="00042710"/>
    <w:rsid w:val="00064501"/>
    <w:rsid w:val="000A759A"/>
    <w:rsid w:val="00113F7E"/>
    <w:rsid w:val="001342B4"/>
    <w:rsid w:val="001640F3"/>
    <w:rsid w:val="00173748"/>
    <w:rsid w:val="00184507"/>
    <w:rsid w:val="001B4B3E"/>
    <w:rsid w:val="001D19F7"/>
    <w:rsid w:val="00202070"/>
    <w:rsid w:val="00244F2A"/>
    <w:rsid w:val="00253FC3"/>
    <w:rsid w:val="0025490D"/>
    <w:rsid w:val="0029320D"/>
    <w:rsid w:val="002B7880"/>
    <w:rsid w:val="002C0117"/>
    <w:rsid w:val="002D5766"/>
    <w:rsid w:val="002E0B8A"/>
    <w:rsid w:val="002E3AD1"/>
    <w:rsid w:val="00332939"/>
    <w:rsid w:val="00353C46"/>
    <w:rsid w:val="003728A3"/>
    <w:rsid w:val="00392979"/>
    <w:rsid w:val="003C0565"/>
    <w:rsid w:val="003F4371"/>
    <w:rsid w:val="00447368"/>
    <w:rsid w:val="004504E8"/>
    <w:rsid w:val="004B7609"/>
    <w:rsid w:val="004D5EFD"/>
    <w:rsid w:val="00535441"/>
    <w:rsid w:val="00543AD1"/>
    <w:rsid w:val="00543E3E"/>
    <w:rsid w:val="005825AC"/>
    <w:rsid w:val="00610924"/>
    <w:rsid w:val="00684914"/>
    <w:rsid w:val="006944CB"/>
    <w:rsid w:val="006A4A15"/>
    <w:rsid w:val="0071637D"/>
    <w:rsid w:val="00720E6F"/>
    <w:rsid w:val="00723CE5"/>
    <w:rsid w:val="007B73E0"/>
    <w:rsid w:val="007D0865"/>
    <w:rsid w:val="00802C43"/>
    <w:rsid w:val="00803F92"/>
    <w:rsid w:val="00855A63"/>
    <w:rsid w:val="00894AA7"/>
    <w:rsid w:val="008953E8"/>
    <w:rsid w:val="0089609E"/>
    <w:rsid w:val="008A6D3D"/>
    <w:rsid w:val="008C4BB6"/>
    <w:rsid w:val="00921E1A"/>
    <w:rsid w:val="00960D58"/>
    <w:rsid w:val="00963BDA"/>
    <w:rsid w:val="00997BA6"/>
    <w:rsid w:val="009A63BF"/>
    <w:rsid w:val="009B2674"/>
    <w:rsid w:val="009E172A"/>
    <w:rsid w:val="00AC14AE"/>
    <w:rsid w:val="00AD09F4"/>
    <w:rsid w:val="00B017DC"/>
    <w:rsid w:val="00B3731E"/>
    <w:rsid w:val="00B800A2"/>
    <w:rsid w:val="00B91EAE"/>
    <w:rsid w:val="00C06D94"/>
    <w:rsid w:val="00C13FF8"/>
    <w:rsid w:val="00C445A3"/>
    <w:rsid w:val="00C47767"/>
    <w:rsid w:val="00CB0798"/>
    <w:rsid w:val="00CF1913"/>
    <w:rsid w:val="00DB3700"/>
    <w:rsid w:val="00DB64D2"/>
    <w:rsid w:val="00DC3749"/>
    <w:rsid w:val="00DD321C"/>
    <w:rsid w:val="00E20AA7"/>
    <w:rsid w:val="00E21FAE"/>
    <w:rsid w:val="00E23B31"/>
    <w:rsid w:val="00E24190"/>
    <w:rsid w:val="00E60733"/>
    <w:rsid w:val="00E67791"/>
    <w:rsid w:val="00EC6ADE"/>
    <w:rsid w:val="00EE3481"/>
    <w:rsid w:val="00F060D7"/>
    <w:rsid w:val="00F16262"/>
    <w:rsid w:val="00F71C40"/>
    <w:rsid w:val="00F93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38764"/>
  <w15:chartTrackingRefBased/>
  <w15:docId w15:val="{686268D1-DC1C-4FA5-9A9C-49050D96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791"/>
  </w:style>
  <w:style w:type="paragraph" w:styleId="Heading1">
    <w:name w:val="heading 1"/>
    <w:basedOn w:val="Normal"/>
    <w:next w:val="Normal"/>
    <w:link w:val="Heading1Char"/>
    <w:uiPriority w:val="9"/>
    <w:qFormat/>
    <w:rsid w:val="00E677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77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77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77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77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77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77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77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77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7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77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77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77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77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77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7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7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791"/>
    <w:rPr>
      <w:rFonts w:eastAsiaTheme="majorEastAsia" w:cstheme="majorBidi"/>
      <w:color w:val="272727" w:themeColor="text1" w:themeTint="D8"/>
    </w:rPr>
  </w:style>
  <w:style w:type="paragraph" w:styleId="Title">
    <w:name w:val="Title"/>
    <w:basedOn w:val="Normal"/>
    <w:next w:val="Normal"/>
    <w:link w:val="TitleChar"/>
    <w:uiPriority w:val="10"/>
    <w:qFormat/>
    <w:rsid w:val="00E677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7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7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77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791"/>
    <w:pPr>
      <w:spacing w:before="160"/>
      <w:jc w:val="center"/>
    </w:pPr>
    <w:rPr>
      <w:i/>
      <w:iCs/>
      <w:color w:val="404040" w:themeColor="text1" w:themeTint="BF"/>
    </w:rPr>
  </w:style>
  <w:style w:type="character" w:customStyle="1" w:styleId="QuoteChar">
    <w:name w:val="Quote Char"/>
    <w:basedOn w:val="DefaultParagraphFont"/>
    <w:link w:val="Quote"/>
    <w:uiPriority w:val="29"/>
    <w:rsid w:val="00E67791"/>
    <w:rPr>
      <w:i/>
      <w:iCs/>
      <w:color w:val="404040" w:themeColor="text1" w:themeTint="BF"/>
    </w:rPr>
  </w:style>
  <w:style w:type="paragraph" w:styleId="ListParagraph">
    <w:name w:val="List Paragraph"/>
    <w:basedOn w:val="Normal"/>
    <w:uiPriority w:val="34"/>
    <w:qFormat/>
    <w:rsid w:val="00E67791"/>
    <w:pPr>
      <w:ind w:left="720"/>
      <w:contextualSpacing/>
    </w:pPr>
  </w:style>
  <w:style w:type="character" w:styleId="IntenseEmphasis">
    <w:name w:val="Intense Emphasis"/>
    <w:basedOn w:val="DefaultParagraphFont"/>
    <w:uiPriority w:val="21"/>
    <w:qFormat/>
    <w:rsid w:val="00E67791"/>
    <w:rPr>
      <w:i/>
      <w:iCs/>
      <w:color w:val="2F5496" w:themeColor="accent1" w:themeShade="BF"/>
    </w:rPr>
  </w:style>
  <w:style w:type="paragraph" w:styleId="IntenseQuote">
    <w:name w:val="Intense Quote"/>
    <w:basedOn w:val="Normal"/>
    <w:next w:val="Normal"/>
    <w:link w:val="IntenseQuoteChar"/>
    <w:uiPriority w:val="30"/>
    <w:qFormat/>
    <w:rsid w:val="00E677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7791"/>
    <w:rPr>
      <w:i/>
      <w:iCs/>
      <w:color w:val="2F5496" w:themeColor="accent1" w:themeShade="BF"/>
    </w:rPr>
  </w:style>
  <w:style w:type="character" w:styleId="IntenseReference">
    <w:name w:val="Intense Reference"/>
    <w:basedOn w:val="DefaultParagraphFont"/>
    <w:uiPriority w:val="32"/>
    <w:qFormat/>
    <w:rsid w:val="00E67791"/>
    <w:rPr>
      <w:b/>
      <w:bCs/>
      <w:smallCaps/>
      <w:color w:val="2F5496" w:themeColor="accent1" w:themeShade="BF"/>
      <w:spacing w:val="5"/>
    </w:rPr>
  </w:style>
  <w:style w:type="paragraph" w:styleId="Header">
    <w:name w:val="header"/>
    <w:basedOn w:val="Normal"/>
    <w:link w:val="HeaderChar"/>
    <w:uiPriority w:val="99"/>
    <w:unhideWhenUsed/>
    <w:rsid w:val="00E67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791"/>
  </w:style>
  <w:style w:type="paragraph" w:styleId="Footer">
    <w:name w:val="footer"/>
    <w:basedOn w:val="Normal"/>
    <w:link w:val="FooterChar"/>
    <w:uiPriority w:val="99"/>
    <w:unhideWhenUsed/>
    <w:rsid w:val="00E67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791"/>
  </w:style>
  <w:style w:type="table" w:styleId="TableGrid">
    <w:name w:val="Table Grid"/>
    <w:basedOn w:val="TableNormal"/>
    <w:uiPriority w:val="39"/>
    <w:rsid w:val="00E67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7791"/>
    <w:rPr>
      <w:color w:val="666666"/>
    </w:rPr>
  </w:style>
  <w:style w:type="paragraph" w:styleId="NormalWeb">
    <w:name w:val="Normal (Web)"/>
    <w:basedOn w:val="Normal"/>
    <w:uiPriority w:val="99"/>
    <w:semiHidden/>
    <w:unhideWhenUsed/>
    <w:rsid w:val="00E67791"/>
    <w:rPr>
      <w:rFonts w:ascii="Times New Roman" w:hAnsi="Times New Roman" w:cs="Times New Roman"/>
    </w:rPr>
  </w:style>
  <w:style w:type="paragraph" w:styleId="Caption">
    <w:name w:val="caption"/>
    <w:basedOn w:val="Normal"/>
    <w:next w:val="Normal"/>
    <w:uiPriority w:val="35"/>
    <w:unhideWhenUsed/>
    <w:qFormat/>
    <w:rsid w:val="00E67791"/>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E67791"/>
    <w:pPr>
      <w:tabs>
        <w:tab w:val="left" w:pos="504"/>
      </w:tabs>
      <w:spacing w:after="0" w:line="240" w:lineRule="auto"/>
      <w:ind w:left="504" w:hanging="504"/>
    </w:pPr>
  </w:style>
  <w:style w:type="character" w:styleId="CommentReference">
    <w:name w:val="annotation reference"/>
    <w:basedOn w:val="DefaultParagraphFont"/>
    <w:uiPriority w:val="99"/>
    <w:semiHidden/>
    <w:unhideWhenUsed/>
    <w:rsid w:val="00E67791"/>
    <w:rPr>
      <w:sz w:val="16"/>
      <w:szCs w:val="16"/>
    </w:rPr>
  </w:style>
  <w:style w:type="paragraph" w:styleId="CommentText">
    <w:name w:val="annotation text"/>
    <w:basedOn w:val="Normal"/>
    <w:link w:val="CommentTextChar"/>
    <w:uiPriority w:val="99"/>
    <w:semiHidden/>
    <w:unhideWhenUsed/>
    <w:rsid w:val="00E67791"/>
    <w:pPr>
      <w:spacing w:line="240" w:lineRule="auto"/>
    </w:pPr>
    <w:rPr>
      <w:sz w:val="20"/>
      <w:szCs w:val="20"/>
    </w:rPr>
  </w:style>
  <w:style w:type="character" w:customStyle="1" w:styleId="CommentTextChar">
    <w:name w:val="Comment Text Char"/>
    <w:basedOn w:val="DefaultParagraphFont"/>
    <w:link w:val="CommentText"/>
    <w:uiPriority w:val="99"/>
    <w:semiHidden/>
    <w:rsid w:val="00E67791"/>
    <w:rPr>
      <w:sz w:val="20"/>
      <w:szCs w:val="20"/>
    </w:rPr>
  </w:style>
  <w:style w:type="character" w:styleId="Hyperlink">
    <w:name w:val="Hyperlink"/>
    <w:basedOn w:val="DefaultParagraphFont"/>
    <w:uiPriority w:val="99"/>
    <w:unhideWhenUsed/>
    <w:rsid w:val="00E67791"/>
    <w:rPr>
      <w:color w:val="0563C1" w:themeColor="hyperlink"/>
      <w:u w:val="single"/>
    </w:rPr>
  </w:style>
  <w:style w:type="character" w:styleId="UnresolvedMention">
    <w:name w:val="Unresolved Mention"/>
    <w:basedOn w:val="DefaultParagraphFont"/>
    <w:uiPriority w:val="99"/>
    <w:semiHidden/>
    <w:unhideWhenUsed/>
    <w:rsid w:val="00E6779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67791"/>
    <w:rPr>
      <w:b/>
      <w:bCs/>
    </w:rPr>
  </w:style>
  <w:style w:type="character" w:customStyle="1" w:styleId="CommentSubjectChar">
    <w:name w:val="Comment Subject Char"/>
    <w:basedOn w:val="CommentTextChar"/>
    <w:link w:val="CommentSubject"/>
    <w:uiPriority w:val="99"/>
    <w:semiHidden/>
    <w:rsid w:val="00E67791"/>
    <w:rPr>
      <w:b/>
      <w:bCs/>
      <w:sz w:val="20"/>
      <w:szCs w:val="20"/>
    </w:rPr>
  </w:style>
  <w:style w:type="character" w:styleId="FollowedHyperlink">
    <w:name w:val="FollowedHyperlink"/>
    <w:basedOn w:val="DefaultParagraphFont"/>
    <w:uiPriority w:val="99"/>
    <w:semiHidden/>
    <w:unhideWhenUsed/>
    <w:rsid w:val="00E67791"/>
    <w:rPr>
      <w:color w:val="954F72" w:themeColor="followedHyperlink"/>
      <w:u w:val="single"/>
    </w:rPr>
  </w:style>
  <w:style w:type="character" w:styleId="Strong">
    <w:name w:val="Strong"/>
    <w:basedOn w:val="DefaultParagraphFont"/>
    <w:uiPriority w:val="22"/>
    <w:qFormat/>
    <w:rsid w:val="00E677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hish.chalana@sharda.ac.in"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503BF-8C8E-4583-97D4-EB3EE7037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12791</Words>
  <Characters>72911</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Saumya Maurya</dc:creator>
  <cp:keywords/>
  <dc:description/>
  <cp:lastModifiedBy>Nisha Yadav</cp:lastModifiedBy>
  <cp:revision>2</cp:revision>
  <dcterms:created xsi:type="dcterms:W3CDTF">2026-05-14T07:15:00Z</dcterms:created>
  <dcterms:modified xsi:type="dcterms:W3CDTF">2026-05-14T07:15:00Z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64d04c0b-b626-4471-8d2c-6f1f618177b3</vt:lpwstr>
  </property>
  <property fmtid="{D5CDD505-2E9C-101B-9397-08002B2CF9AE}" pid="3" name="ZOTERO_PREF_1">
    <vt:lpwstr>&lt;data data-version="3" zotero-version="9.0.3"&gt;&lt;session id="n2KOjxC4"/&gt;&lt;style id="http://www.zotero.org/styles/ieee" locale="en-US" hasBibliography="1" bibliographyStyleHasBeenSet="1"/&gt;&lt;prefs&gt;&lt;pref name="fieldType" value="Field"/&gt;&lt;/prefs&gt;&lt;/data&gt;</vt:lpwstr>
  </property>
</Properties>
</file>